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B314E6" w14:textId="77777777" w:rsidR="00EA120F" w:rsidRDefault="00EA120F">
      <w:pPr>
        <w:pStyle w:val="Standard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537FF99" w14:textId="77777777" w:rsidR="004E0DA4" w:rsidRPr="009604C1" w:rsidRDefault="004E0DA4">
      <w:pPr>
        <w:pStyle w:val="Standard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35A92D" w14:textId="77777777" w:rsidR="00EA120F" w:rsidRPr="006F0D73" w:rsidRDefault="004A5C1F">
      <w:pPr>
        <w:pStyle w:val="Standard"/>
        <w:jc w:val="center"/>
      </w:pPr>
      <w:r w:rsidRPr="006F0D73">
        <w:rPr>
          <w:rFonts w:ascii="Times New Roman" w:hAnsi="Times New Roman" w:cs="Times New Roman"/>
          <w:b/>
          <w:sz w:val="28"/>
          <w:szCs w:val="28"/>
        </w:rPr>
        <w:t>Oddziaływanie inwestycji na powietrze atmosferyczne</w:t>
      </w:r>
    </w:p>
    <w:p w14:paraId="20A7F34C" w14:textId="77777777" w:rsidR="00EA120F" w:rsidRPr="00DD3013" w:rsidRDefault="004A5C1F">
      <w:pPr>
        <w:pStyle w:val="Standard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>Źródłami emisji zanieczyszczeń powstającymi na terenie planowanej inwestycji będą:</w:t>
      </w:r>
    </w:p>
    <w:p w14:paraId="662D7D2E" w14:textId="77777777" w:rsidR="00EA120F" w:rsidRPr="00DD3013" w:rsidRDefault="004A5C1F">
      <w:pPr>
        <w:pStyle w:val="Standard"/>
        <w:numPr>
          <w:ilvl w:val="0"/>
          <w:numId w:val="7"/>
        </w:numPr>
        <w:spacing w:after="113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>ruch pojazdów samochodowych;</w:t>
      </w:r>
    </w:p>
    <w:p w14:paraId="727952C5" w14:textId="5D53AF68" w:rsidR="00EA120F" w:rsidRPr="00DD3013" w:rsidRDefault="004A5C1F" w:rsidP="00FF785F">
      <w:pPr>
        <w:pStyle w:val="Standard"/>
        <w:numPr>
          <w:ilvl w:val="0"/>
          <w:numId w:val="6"/>
        </w:numPr>
        <w:spacing w:after="240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>emisja z procesu ogrzewania budynków (kotły c.o. i c.w.u. oraz ewentualne kominki).</w:t>
      </w:r>
    </w:p>
    <w:p w14:paraId="3369462E" w14:textId="77777777" w:rsidR="00EA120F" w:rsidRPr="00DD3013" w:rsidRDefault="004A5C1F">
      <w:pPr>
        <w:pStyle w:val="Standard"/>
        <w:spacing w:after="113" w:line="240" w:lineRule="auto"/>
        <w:jc w:val="both"/>
      </w:pPr>
      <w:r w:rsidRPr="00DD3013">
        <w:rPr>
          <w:rFonts w:ascii="Times New Roman" w:hAnsi="Times New Roman" w:cs="Times New Roman"/>
          <w:b/>
          <w:sz w:val="24"/>
          <w:szCs w:val="24"/>
        </w:rPr>
        <w:t>Zanieczyszczenia komunikacyjne:</w:t>
      </w:r>
    </w:p>
    <w:p w14:paraId="68B61ADD" w14:textId="3D96C6CF" w:rsidR="00EA120F" w:rsidRPr="00DD3013" w:rsidRDefault="004A5C1F">
      <w:pPr>
        <w:pStyle w:val="Standard"/>
        <w:spacing w:after="113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>Emisja związana z transportem (emisja niezorganizowana) będzie powstawać w wyniku poruszania się po terenie inwestycji samochodów osobowych oraz ciężarowych.</w:t>
      </w:r>
    </w:p>
    <w:p w14:paraId="2D318D6B" w14:textId="77777777" w:rsidR="00EA120F" w:rsidRPr="00DD3013" w:rsidRDefault="004A5C1F">
      <w:pPr>
        <w:pStyle w:val="Standard"/>
        <w:spacing w:after="113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>Ruch pojazdów traktowany jest jako liniowe źródło emisji. Na potrzeby obliczeń trasa przejazdu pojazdów została podzielona na odcinki, w których zostały umieszczone zastępcze emitory punktowe.</w:t>
      </w:r>
    </w:p>
    <w:p w14:paraId="610B0262" w14:textId="1B99C650" w:rsidR="00EA120F" w:rsidRPr="005823DF" w:rsidRDefault="004A5C1F">
      <w:pPr>
        <w:pStyle w:val="Standard"/>
        <w:spacing w:after="113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>W celu uproszczenia obliczeń nie rozróżniano maksymalnego i średniego natężenia ruchu pojazdów. Przyjęto, iż przez cały czas pojazdy osobowe</w:t>
      </w:r>
      <w:r w:rsidR="00606D13" w:rsidRPr="00DD3013">
        <w:rPr>
          <w:rFonts w:ascii="Times New Roman" w:hAnsi="Times New Roman" w:cs="Times New Roman"/>
          <w:sz w:val="24"/>
          <w:szCs w:val="24"/>
        </w:rPr>
        <w:t xml:space="preserve"> i </w:t>
      </w:r>
      <w:r w:rsidRPr="00DD3013">
        <w:rPr>
          <w:rFonts w:ascii="Times New Roman" w:hAnsi="Times New Roman" w:cs="Times New Roman"/>
          <w:sz w:val="24"/>
          <w:szCs w:val="24"/>
        </w:rPr>
        <w:t>ciężarowe będą poruszać się</w:t>
      </w:r>
      <w:r w:rsidR="00606D13" w:rsidRPr="00DD3013">
        <w:rPr>
          <w:rFonts w:ascii="Times New Roman" w:hAnsi="Times New Roman" w:cs="Times New Roman"/>
          <w:sz w:val="24"/>
          <w:szCs w:val="24"/>
        </w:rPr>
        <w:br/>
      </w:r>
      <w:r w:rsidRPr="00DD3013">
        <w:rPr>
          <w:rFonts w:ascii="Times New Roman" w:hAnsi="Times New Roman" w:cs="Times New Roman"/>
          <w:sz w:val="24"/>
          <w:szCs w:val="24"/>
        </w:rPr>
        <w:t>z maksymalnym natężeniem.</w:t>
      </w:r>
    </w:p>
    <w:p w14:paraId="07B71F8C" w14:textId="55116F25" w:rsidR="00F844A7" w:rsidRPr="00F844A7" w:rsidRDefault="00F844A7" w:rsidP="00F844A7">
      <w:pPr>
        <w:pStyle w:val="Legenda"/>
        <w:keepNext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</w:t>
      </w:r>
      <w:r w:rsidR="001354D4"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Zestawienie pojazdów poruszających się po terenie inwestycji.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532"/>
        <w:gridCol w:w="2025"/>
        <w:gridCol w:w="2101"/>
        <w:gridCol w:w="1989"/>
      </w:tblGrid>
      <w:tr w:rsidR="00360A0A" w:rsidRPr="005823DF" w14:paraId="35CDB4A9" w14:textId="77777777" w:rsidTr="00360A0A">
        <w:trPr>
          <w:jc w:val="center"/>
        </w:trPr>
        <w:tc>
          <w:tcPr>
            <w:tcW w:w="1532" w:type="dxa"/>
            <w:vMerge w:val="restart"/>
            <w:shd w:val="clear" w:color="auto" w:fill="E7E6E6" w:themeFill="background2"/>
            <w:vAlign w:val="center"/>
          </w:tcPr>
          <w:p w14:paraId="5F1F6390" w14:textId="628FB77E" w:rsidR="00360A0A" w:rsidRPr="005823DF" w:rsidRDefault="00360A0A" w:rsidP="00360A0A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Trasa</w:t>
            </w:r>
          </w:p>
        </w:tc>
        <w:tc>
          <w:tcPr>
            <w:tcW w:w="4126" w:type="dxa"/>
            <w:gridSpan w:val="2"/>
            <w:shd w:val="clear" w:color="auto" w:fill="E7E6E6" w:themeFill="background2"/>
            <w:vAlign w:val="center"/>
          </w:tcPr>
          <w:p w14:paraId="27139F47" w14:textId="520F9C23" w:rsidR="00360A0A" w:rsidRPr="005823DF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23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Liczba pojazdów [poj</w:t>
            </w:r>
            <w:r w:rsidR="009D23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  <w:r w:rsidRPr="005823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/h]</w:t>
            </w:r>
          </w:p>
        </w:tc>
        <w:tc>
          <w:tcPr>
            <w:tcW w:w="1989" w:type="dxa"/>
            <w:vMerge w:val="restart"/>
            <w:shd w:val="clear" w:color="auto" w:fill="E7E6E6" w:themeFill="background2"/>
            <w:vAlign w:val="center"/>
          </w:tcPr>
          <w:p w14:paraId="36D21DCB" w14:textId="2C3E7D1F" w:rsidR="00360A0A" w:rsidRPr="005823DF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23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Odcinek [km]</w:t>
            </w:r>
          </w:p>
        </w:tc>
      </w:tr>
      <w:tr w:rsidR="00360A0A" w:rsidRPr="005823DF" w14:paraId="13D53B7D" w14:textId="77777777" w:rsidTr="00360A0A">
        <w:trPr>
          <w:jc w:val="center"/>
        </w:trPr>
        <w:tc>
          <w:tcPr>
            <w:tcW w:w="1532" w:type="dxa"/>
            <w:vMerge/>
            <w:shd w:val="clear" w:color="auto" w:fill="E7E6E6" w:themeFill="background2"/>
          </w:tcPr>
          <w:p w14:paraId="4D8FE4B9" w14:textId="77777777" w:rsidR="00360A0A" w:rsidRPr="005823DF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25" w:type="dxa"/>
            <w:shd w:val="clear" w:color="auto" w:fill="E7E6E6" w:themeFill="background2"/>
            <w:vAlign w:val="center"/>
          </w:tcPr>
          <w:p w14:paraId="2F988EE9" w14:textId="523B71F7" w:rsidR="00360A0A" w:rsidRPr="005823DF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3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Osobowe</w:t>
            </w:r>
          </w:p>
        </w:tc>
        <w:tc>
          <w:tcPr>
            <w:tcW w:w="2101" w:type="dxa"/>
            <w:shd w:val="clear" w:color="auto" w:fill="E7E6E6" w:themeFill="background2"/>
            <w:vAlign w:val="center"/>
          </w:tcPr>
          <w:p w14:paraId="0AAF607B" w14:textId="69F2A644" w:rsidR="00360A0A" w:rsidRPr="005823DF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3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Ciężarowe</w:t>
            </w:r>
          </w:p>
        </w:tc>
        <w:tc>
          <w:tcPr>
            <w:tcW w:w="1989" w:type="dxa"/>
            <w:vMerge/>
            <w:shd w:val="clear" w:color="auto" w:fill="E7E6E6" w:themeFill="background2"/>
            <w:vAlign w:val="center"/>
          </w:tcPr>
          <w:p w14:paraId="05150E60" w14:textId="77777777" w:rsidR="00360A0A" w:rsidRPr="005823DF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0A0A" w:rsidRPr="0005447B" w14:paraId="79628A94" w14:textId="77777777" w:rsidTr="00360A0A">
        <w:trPr>
          <w:jc w:val="center"/>
        </w:trPr>
        <w:tc>
          <w:tcPr>
            <w:tcW w:w="1532" w:type="dxa"/>
          </w:tcPr>
          <w:p w14:paraId="3F7B4009" w14:textId="149CA56A" w:rsidR="00360A0A" w:rsidRPr="00060289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L1</w:t>
            </w:r>
          </w:p>
        </w:tc>
        <w:tc>
          <w:tcPr>
            <w:tcW w:w="2025" w:type="dxa"/>
            <w:vAlign w:val="center"/>
          </w:tcPr>
          <w:p w14:paraId="7657F03E" w14:textId="2D6FC32F" w:rsidR="00360A0A" w:rsidRPr="00060289" w:rsidRDefault="00FF785F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101" w:type="dxa"/>
            <w:vAlign w:val="center"/>
          </w:tcPr>
          <w:p w14:paraId="26A85F74" w14:textId="7995D946" w:rsidR="00360A0A" w:rsidRPr="00060289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9" w:type="dxa"/>
            <w:vAlign w:val="center"/>
          </w:tcPr>
          <w:p w14:paraId="2462B265" w14:textId="6D57ACEA" w:rsidR="00360A0A" w:rsidRPr="00060289" w:rsidRDefault="00360A0A" w:rsidP="00AF63CC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</w:tr>
      <w:tr w:rsidR="00F36ACA" w:rsidRPr="0005447B" w14:paraId="6A6F2F48" w14:textId="77777777" w:rsidTr="00360A0A">
        <w:trPr>
          <w:jc w:val="center"/>
        </w:trPr>
        <w:tc>
          <w:tcPr>
            <w:tcW w:w="1532" w:type="dxa"/>
          </w:tcPr>
          <w:p w14:paraId="0D578D8A" w14:textId="61E698DA" w:rsidR="00F36ACA" w:rsidRPr="00060289" w:rsidRDefault="00F36ACA" w:rsidP="00F36ACA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L2</w:t>
            </w:r>
          </w:p>
        </w:tc>
        <w:tc>
          <w:tcPr>
            <w:tcW w:w="2025" w:type="dxa"/>
            <w:vAlign w:val="center"/>
          </w:tcPr>
          <w:p w14:paraId="72DDABD7" w14:textId="02FFFCC1" w:rsidR="00F36ACA" w:rsidRPr="00060289" w:rsidRDefault="00F36ACA" w:rsidP="00F36ACA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101" w:type="dxa"/>
            <w:vAlign w:val="center"/>
          </w:tcPr>
          <w:p w14:paraId="3D164699" w14:textId="04C7FBCF" w:rsidR="00F36ACA" w:rsidRPr="00060289" w:rsidRDefault="00F36ACA" w:rsidP="00F36ACA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9" w:type="dxa"/>
            <w:vAlign w:val="center"/>
          </w:tcPr>
          <w:p w14:paraId="1A9F4037" w14:textId="489147B7" w:rsidR="00F36ACA" w:rsidRPr="00060289" w:rsidRDefault="00F36ACA" w:rsidP="00F36ACA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</w:tr>
      <w:tr w:rsidR="00FF785F" w:rsidRPr="0005447B" w14:paraId="2213DB65" w14:textId="77777777" w:rsidTr="00360A0A">
        <w:trPr>
          <w:jc w:val="center"/>
        </w:trPr>
        <w:tc>
          <w:tcPr>
            <w:tcW w:w="1532" w:type="dxa"/>
          </w:tcPr>
          <w:p w14:paraId="37C9AEB2" w14:textId="449A3CE8" w:rsidR="00FF785F" w:rsidRPr="00060289" w:rsidRDefault="00FF785F" w:rsidP="00FF785F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L3</w:t>
            </w:r>
          </w:p>
        </w:tc>
        <w:tc>
          <w:tcPr>
            <w:tcW w:w="2025" w:type="dxa"/>
            <w:vAlign w:val="center"/>
          </w:tcPr>
          <w:p w14:paraId="4F3FAE31" w14:textId="20CB2A29" w:rsidR="00FF785F" w:rsidRPr="00060289" w:rsidRDefault="00FF785F" w:rsidP="00FF785F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01" w:type="dxa"/>
            <w:vAlign w:val="center"/>
          </w:tcPr>
          <w:p w14:paraId="590A6B3C" w14:textId="3F087914" w:rsidR="00FF785F" w:rsidRPr="00060289" w:rsidRDefault="00FF785F" w:rsidP="00FF785F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9" w:type="dxa"/>
            <w:vAlign w:val="center"/>
          </w:tcPr>
          <w:p w14:paraId="7FC0CA0A" w14:textId="13AD802D" w:rsidR="00FF785F" w:rsidRPr="00060289" w:rsidRDefault="00FF785F" w:rsidP="00FF785F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</w:tr>
      <w:tr w:rsidR="00A74848" w:rsidRPr="0005447B" w14:paraId="2468A534" w14:textId="77777777" w:rsidTr="00360A0A">
        <w:trPr>
          <w:jc w:val="center"/>
        </w:trPr>
        <w:tc>
          <w:tcPr>
            <w:tcW w:w="1532" w:type="dxa"/>
          </w:tcPr>
          <w:p w14:paraId="5AAFF318" w14:textId="21BF16C9" w:rsidR="00A74848" w:rsidRPr="00060289" w:rsidRDefault="00A74848" w:rsidP="00A74848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25" w:type="dxa"/>
            <w:vAlign w:val="center"/>
          </w:tcPr>
          <w:p w14:paraId="2B0DB450" w14:textId="580B1C18" w:rsidR="00A74848" w:rsidRPr="00060289" w:rsidRDefault="00A74848" w:rsidP="00A74848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01" w:type="dxa"/>
            <w:vAlign w:val="center"/>
          </w:tcPr>
          <w:p w14:paraId="47CB3DAC" w14:textId="3D41B8EF" w:rsidR="00A74848" w:rsidRPr="00060289" w:rsidRDefault="00A74848" w:rsidP="00A74848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9" w:type="dxa"/>
            <w:vAlign w:val="center"/>
          </w:tcPr>
          <w:p w14:paraId="5B09DCCE" w14:textId="1D60781A" w:rsidR="00A74848" w:rsidRPr="00060289" w:rsidRDefault="00A74848" w:rsidP="00A74848">
            <w:pPr>
              <w:pStyle w:val="Standard"/>
              <w:spacing w:before="60" w:after="6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9"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</w:tr>
    </w:tbl>
    <w:p w14:paraId="03CAE4EF" w14:textId="77777777" w:rsidR="00EA120F" w:rsidRPr="00DD3013" w:rsidRDefault="004A5C1F" w:rsidP="00FF785F">
      <w:pPr>
        <w:pStyle w:val="Standard"/>
        <w:spacing w:before="240" w:after="113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 xml:space="preserve">Wskaźniki emisji zostały przyjęte na podstawie "Ekspertyzy naukowej - opracowanie oprogramowania do wyznaczania wielkości charakteryzujących emisję zanieczyszczeń </w:t>
      </w:r>
      <w:r w:rsidRPr="00DD3013">
        <w:rPr>
          <w:rFonts w:ascii="Times New Roman" w:hAnsi="Times New Roman" w:cs="Times New Roman"/>
          <w:sz w:val="24"/>
          <w:szCs w:val="24"/>
        </w:rPr>
        <w:br/>
        <w:t>z silników spalinowych pojazdów samochodowych w celu oceny oddziaływania na środowisko w latach 2010 i 2020" przeprowadzonej przez prof. dr hab. inż. Zdzisława Chłopka.</w:t>
      </w:r>
    </w:p>
    <w:p w14:paraId="19BD58AD" w14:textId="77777777" w:rsidR="00EA120F" w:rsidRPr="00DD3013" w:rsidRDefault="004A5C1F">
      <w:pPr>
        <w:pStyle w:val="Standard"/>
        <w:spacing w:after="113" w:line="240" w:lineRule="auto"/>
        <w:jc w:val="both"/>
      </w:pPr>
      <w:r w:rsidRPr="00DD3013">
        <w:rPr>
          <w:rFonts w:ascii="Times New Roman" w:hAnsi="Times New Roman" w:cs="Times New Roman"/>
          <w:sz w:val="24"/>
          <w:szCs w:val="24"/>
        </w:rPr>
        <w:t xml:space="preserve">Wartości podane w wyżej wymienionym opracowaniu, zostały oszacowane dla prędkości średniej pojazdów lekkich wynoszącej 60 km/h, a dla pojazdów ciężkich 50 km/h. Z racji, </w:t>
      </w:r>
      <w:r w:rsidRPr="00DD3013">
        <w:rPr>
          <w:rFonts w:ascii="Times New Roman" w:hAnsi="Times New Roman" w:cs="Times New Roman"/>
          <w:sz w:val="24"/>
          <w:szCs w:val="24"/>
        </w:rPr>
        <w:br/>
        <w:t>iż prędkość poruszania się samochodów po terenie obiektu będzie miejscami mniejsza - w celu ukazania maksymalnie niekorzystnej sytuacji, wskaźniki przyjęte w obliczeniach zostały dodatkowo powiększone o połowę.</w:t>
      </w:r>
    </w:p>
    <w:p w14:paraId="0FFFB300" w14:textId="77777777" w:rsidR="00EA120F" w:rsidRDefault="004A5C1F" w:rsidP="00A74848">
      <w:pPr>
        <w:pStyle w:val="Standard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3013">
        <w:rPr>
          <w:rFonts w:ascii="Times New Roman" w:hAnsi="Times New Roman" w:cs="Times New Roman"/>
          <w:sz w:val="24"/>
          <w:szCs w:val="24"/>
        </w:rPr>
        <w:t>Wskaźnik emisji NO</w:t>
      </w:r>
      <w:r w:rsidRPr="00DD301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D3013">
        <w:rPr>
          <w:rFonts w:ascii="Times New Roman" w:hAnsi="Times New Roman" w:cs="Times New Roman"/>
          <w:sz w:val="24"/>
          <w:szCs w:val="24"/>
        </w:rPr>
        <w:t xml:space="preserve"> został oszacowany na podstawie wskaźnika emisji </w:t>
      </w:r>
      <w:proofErr w:type="spellStart"/>
      <w:r w:rsidRPr="00DD3013">
        <w:rPr>
          <w:rFonts w:ascii="Times New Roman" w:hAnsi="Times New Roman" w:cs="Times New Roman"/>
          <w:sz w:val="24"/>
          <w:szCs w:val="24"/>
        </w:rPr>
        <w:t>NO</w:t>
      </w:r>
      <w:r w:rsidRPr="00DD3013">
        <w:rPr>
          <w:rFonts w:ascii="Times New Roman" w:hAnsi="Times New Roman" w:cs="Times New Roman"/>
          <w:sz w:val="24"/>
          <w:szCs w:val="24"/>
          <w:vertAlign w:val="subscript"/>
        </w:rPr>
        <w:t>x</w:t>
      </w:r>
      <w:proofErr w:type="spellEnd"/>
      <w:r w:rsidRPr="00DD3013">
        <w:rPr>
          <w:rFonts w:ascii="Times New Roman" w:hAnsi="Times New Roman" w:cs="Times New Roman"/>
          <w:sz w:val="24"/>
          <w:szCs w:val="24"/>
        </w:rPr>
        <w:t xml:space="preserve"> oraz zapisu: "Stosunek ilościowy NO</w:t>
      </w:r>
      <w:r w:rsidRPr="00DD301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D3013">
        <w:rPr>
          <w:rFonts w:ascii="Times New Roman" w:hAnsi="Times New Roman" w:cs="Times New Roman"/>
          <w:sz w:val="24"/>
          <w:szCs w:val="24"/>
        </w:rPr>
        <w:t xml:space="preserve"> i NO w gazach emitowanych z układów wydechowych wynosi </w:t>
      </w:r>
      <w:r w:rsidRPr="00DD3013">
        <w:rPr>
          <w:rFonts w:ascii="Times New Roman" w:hAnsi="Times New Roman" w:cs="Times New Roman"/>
          <w:sz w:val="24"/>
          <w:szCs w:val="24"/>
        </w:rPr>
        <w:br/>
        <w:t>od 0,05 do 0,1" - praca zbiorowa pod redakcją dr. Jana Borzyszkowskiego "Ocena oddziaływania autostrady A2 na zdrowie ludzi". W opracowaniu przyjęto, że emisja NO</w:t>
      </w:r>
      <w:r w:rsidRPr="00DD301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D3013">
        <w:rPr>
          <w:rFonts w:ascii="Times New Roman" w:hAnsi="Times New Roman" w:cs="Times New Roman"/>
          <w:sz w:val="24"/>
          <w:szCs w:val="24"/>
        </w:rPr>
        <w:t xml:space="preserve"> stanowi 10% emisji </w:t>
      </w:r>
      <w:proofErr w:type="spellStart"/>
      <w:r w:rsidRPr="00DD3013">
        <w:rPr>
          <w:rFonts w:ascii="Times New Roman" w:hAnsi="Times New Roman" w:cs="Times New Roman"/>
          <w:sz w:val="24"/>
          <w:szCs w:val="24"/>
        </w:rPr>
        <w:t>No</w:t>
      </w:r>
      <w:r w:rsidRPr="00DD3013">
        <w:rPr>
          <w:rFonts w:ascii="Times New Roman" w:hAnsi="Times New Roman" w:cs="Times New Roman"/>
          <w:sz w:val="24"/>
          <w:szCs w:val="24"/>
          <w:vertAlign w:val="subscript"/>
        </w:rPr>
        <w:t>x</w:t>
      </w:r>
      <w:proofErr w:type="spellEnd"/>
      <w:r w:rsidRPr="00DD3013">
        <w:rPr>
          <w:rFonts w:ascii="Times New Roman" w:hAnsi="Times New Roman" w:cs="Times New Roman"/>
          <w:sz w:val="24"/>
          <w:szCs w:val="24"/>
        </w:rPr>
        <w:t>.</w:t>
      </w:r>
    </w:p>
    <w:p w14:paraId="1F0827EA" w14:textId="77777777" w:rsidR="00F36ACA" w:rsidRDefault="00F36ACA" w:rsidP="00A74848">
      <w:pPr>
        <w:pStyle w:val="Standard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F194A55" w14:textId="77777777" w:rsidR="00F36ACA" w:rsidRPr="00060289" w:rsidRDefault="00F36ACA" w:rsidP="00A74848">
      <w:pPr>
        <w:pStyle w:val="Standard"/>
        <w:spacing w:after="240" w:line="240" w:lineRule="auto"/>
        <w:jc w:val="both"/>
      </w:pPr>
    </w:p>
    <w:p w14:paraId="4280E4A9" w14:textId="09FE05B1" w:rsidR="00F844A7" w:rsidRPr="00F844A7" w:rsidRDefault="00F844A7" w:rsidP="00F844A7">
      <w:pPr>
        <w:pStyle w:val="Legenda"/>
        <w:keepNext/>
        <w:spacing w:before="0"/>
        <w:jc w:val="center"/>
        <w:rPr>
          <w:rFonts w:ascii="Times New Roman" w:hAnsi="Times New Roman" w:cs="Times New Roman"/>
        </w:rPr>
      </w:pPr>
      <w:r w:rsidRPr="00060289">
        <w:rPr>
          <w:rFonts w:ascii="Times New Roman" w:hAnsi="Times New Roman" w:cs="Times New Roman"/>
        </w:rPr>
        <w:lastRenderedPageBreak/>
        <w:t xml:space="preserve">Tabela </w:t>
      </w:r>
      <w:r w:rsidR="001354D4" w:rsidRPr="00060289">
        <w:rPr>
          <w:rFonts w:ascii="Times New Roman" w:hAnsi="Times New Roman" w:cs="Times New Roman"/>
        </w:rPr>
        <w:fldChar w:fldCharType="begin"/>
      </w:r>
      <w:r w:rsidR="001354D4" w:rsidRPr="00060289">
        <w:rPr>
          <w:rFonts w:ascii="Times New Roman" w:hAnsi="Times New Roman" w:cs="Times New Roman"/>
        </w:rPr>
        <w:instrText xml:space="preserve"> SEQ Tabela \* ARABIC </w:instrText>
      </w:r>
      <w:r w:rsidR="001354D4" w:rsidRPr="00060289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2</w:t>
      </w:r>
      <w:r w:rsidR="001354D4" w:rsidRPr="00060289">
        <w:rPr>
          <w:rFonts w:ascii="Times New Roman" w:hAnsi="Times New Roman" w:cs="Times New Roman"/>
        </w:rPr>
        <w:fldChar w:fldCharType="end"/>
      </w:r>
      <w:r w:rsidRPr="00060289">
        <w:rPr>
          <w:rFonts w:ascii="Times New Roman" w:hAnsi="Times New Roman" w:cs="Times New Roman"/>
        </w:rPr>
        <w:t>: Wskaźniki oraz wielkość emisji zanie</w:t>
      </w:r>
      <w:r w:rsidRPr="00F844A7">
        <w:rPr>
          <w:rFonts w:ascii="Times New Roman" w:hAnsi="Times New Roman" w:cs="Times New Roman"/>
        </w:rPr>
        <w:t>czyszczeń dla poszczególnych pojazdów.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4A655E" w:rsidRPr="00360A0A" w14:paraId="28E5566F" w14:textId="77777777" w:rsidTr="009616A2">
        <w:tc>
          <w:tcPr>
            <w:tcW w:w="3020" w:type="dxa"/>
            <w:vMerge w:val="restart"/>
            <w:shd w:val="clear" w:color="auto" w:fill="E7E6E6" w:themeFill="background2"/>
            <w:vAlign w:val="center"/>
          </w:tcPr>
          <w:p w14:paraId="1FE213FF" w14:textId="77777777" w:rsidR="004A655E" w:rsidRPr="00B8574F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Zanieczyszczenie</w:t>
            </w:r>
          </w:p>
        </w:tc>
        <w:tc>
          <w:tcPr>
            <w:tcW w:w="6040" w:type="dxa"/>
            <w:gridSpan w:val="2"/>
            <w:shd w:val="clear" w:color="auto" w:fill="E7E6E6" w:themeFill="background2"/>
            <w:vAlign w:val="center"/>
          </w:tcPr>
          <w:p w14:paraId="3F25D190" w14:textId="77777777" w:rsidR="004A655E" w:rsidRPr="00B8574F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Wskaźnik emisji [g/km/</w:t>
            </w:r>
            <w:proofErr w:type="spellStart"/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poj</w:t>
            </w:r>
            <w:proofErr w:type="spellEnd"/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]</w:t>
            </w:r>
          </w:p>
        </w:tc>
      </w:tr>
      <w:tr w:rsidR="004A655E" w:rsidRPr="00360A0A" w14:paraId="4A0B75C1" w14:textId="77777777" w:rsidTr="009616A2">
        <w:tc>
          <w:tcPr>
            <w:tcW w:w="3020" w:type="dxa"/>
            <w:vMerge/>
            <w:shd w:val="clear" w:color="auto" w:fill="E7E6E6" w:themeFill="background2"/>
            <w:vAlign w:val="center"/>
          </w:tcPr>
          <w:p w14:paraId="0131A0FE" w14:textId="77777777" w:rsidR="004A655E" w:rsidRPr="00B8574F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  <w:tc>
          <w:tcPr>
            <w:tcW w:w="3020" w:type="dxa"/>
            <w:shd w:val="clear" w:color="auto" w:fill="E7E6E6" w:themeFill="background2"/>
            <w:vAlign w:val="center"/>
          </w:tcPr>
          <w:p w14:paraId="67F9DA62" w14:textId="23987360" w:rsidR="004A655E" w:rsidRPr="00B8574F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osobowe</w:t>
            </w:r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do 3,5 Mg</w:t>
            </w:r>
          </w:p>
        </w:tc>
        <w:tc>
          <w:tcPr>
            <w:tcW w:w="3020" w:type="dxa"/>
            <w:shd w:val="clear" w:color="auto" w:fill="E7E6E6" w:themeFill="background2"/>
            <w:vAlign w:val="center"/>
          </w:tcPr>
          <w:p w14:paraId="773BBE96" w14:textId="77777777" w:rsidR="004A655E" w:rsidRPr="00B8574F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ciężarowe</w:t>
            </w:r>
            <w:r w:rsidRPr="00B8574F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3,5 – 16 Mg</w:t>
            </w:r>
          </w:p>
        </w:tc>
      </w:tr>
      <w:tr w:rsidR="004A655E" w:rsidRPr="00360A0A" w14:paraId="0F517A5A" w14:textId="77777777" w:rsidTr="00B8574F">
        <w:tc>
          <w:tcPr>
            <w:tcW w:w="3020" w:type="dxa"/>
            <w:vAlign w:val="center"/>
          </w:tcPr>
          <w:p w14:paraId="34B1514B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Pył</w:t>
            </w:r>
          </w:p>
        </w:tc>
        <w:tc>
          <w:tcPr>
            <w:tcW w:w="3020" w:type="dxa"/>
            <w:vAlign w:val="center"/>
          </w:tcPr>
          <w:p w14:paraId="11887E78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0,0615</w:t>
            </w:r>
          </w:p>
        </w:tc>
        <w:tc>
          <w:tcPr>
            <w:tcW w:w="3020" w:type="dxa"/>
            <w:vAlign w:val="center"/>
          </w:tcPr>
          <w:p w14:paraId="3C687B5D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0,2486</w:t>
            </w:r>
          </w:p>
        </w:tc>
      </w:tr>
      <w:tr w:rsidR="004A655E" w:rsidRPr="00360A0A" w14:paraId="65D382CF" w14:textId="77777777" w:rsidTr="00B8574F">
        <w:tc>
          <w:tcPr>
            <w:tcW w:w="3020" w:type="dxa"/>
            <w:vAlign w:val="center"/>
          </w:tcPr>
          <w:p w14:paraId="43CF80D3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Tlenek węgla CO</w:t>
            </w:r>
          </w:p>
        </w:tc>
        <w:tc>
          <w:tcPr>
            <w:tcW w:w="3020" w:type="dxa"/>
            <w:vAlign w:val="center"/>
          </w:tcPr>
          <w:p w14:paraId="0A8DE5FD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0,8025</w:t>
            </w:r>
          </w:p>
        </w:tc>
        <w:tc>
          <w:tcPr>
            <w:tcW w:w="3020" w:type="dxa"/>
            <w:vAlign w:val="center"/>
          </w:tcPr>
          <w:p w14:paraId="00BCCB65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0,9135</w:t>
            </w:r>
          </w:p>
        </w:tc>
      </w:tr>
      <w:tr w:rsidR="004A655E" w:rsidRPr="00360A0A" w14:paraId="361F6F8B" w14:textId="77777777" w:rsidTr="00B8574F">
        <w:tc>
          <w:tcPr>
            <w:tcW w:w="3020" w:type="dxa"/>
            <w:vAlign w:val="center"/>
          </w:tcPr>
          <w:p w14:paraId="7E4E23FA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Tlenki azotu jako NO</w:t>
            </w:r>
            <w:r w:rsidRPr="006F0D73">
              <w:rPr>
                <w:rFonts w:eastAsia="Times New Roman" w:cs="Times New Roman"/>
                <w:kern w:val="0"/>
                <w:sz w:val="22"/>
                <w:szCs w:val="22"/>
                <w:vertAlign w:val="subscript"/>
                <w:lang w:eastAsia="pl-PL"/>
              </w:rPr>
              <w:t>2</w:t>
            </w:r>
          </w:p>
        </w:tc>
        <w:tc>
          <w:tcPr>
            <w:tcW w:w="3020" w:type="dxa"/>
            <w:vAlign w:val="center"/>
          </w:tcPr>
          <w:p w14:paraId="16C71EE4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0,0442</w:t>
            </w:r>
          </w:p>
        </w:tc>
        <w:tc>
          <w:tcPr>
            <w:tcW w:w="3020" w:type="dxa"/>
            <w:vAlign w:val="center"/>
          </w:tcPr>
          <w:p w14:paraId="6FF8C80C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0,3462</w:t>
            </w:r>
          </w:p>
        </w:tc>
      </w:tr>
      <w:tr w:rsidR="004A655E" w:rsidRPr="00360A0A" w14:paraId="15D5CA5B" w14:textId="77777777" w:rsidTr="00B8574F">
        <w:tc>
          <w:tcPr>
            <w:tcW w:w="3020" w:type="dxa"/>
            <w:vAlign w:val="center"/>
          </w:tcPr>
          <w:p w14:paraId="6F06F2A6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Benzen</w:t>
            </w:r>
          </w:p>
        </w:tc>
        <w:tc>
          <w:tcPr>
            <w:tcW w:w="3020" w:type="dxa"/>
            <w:vAlign w:val="center"/>
          </w:tcPr>
          <w:p w14:paraId="7897AB42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0,0024</w:t>
            </w:r>
          </w:p>
        </w:tc>
        <w:tc>
          <w:tcPr>
            <w:tcW w:w="3020" w:type="dxa"/>
            <w:vAlign w:val="center"/>
          </w:tcPr>
          <w:p w14:paraId="6D9204FA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0,0185</w:t>
            </w:r>
          </w:p>
        </w:tc>
      </w:tr>
      <w:tr w:rsidR="004A655E" w:rsidRPr="00360A0A" w14:paraId="32A61BEB" w14:textId="77777777" w:rsidTr="00B8574F">
        <w:tc>
          <w:tcPr>
            <w:tcW w:w="3020" w:type="dxa"/>
            <w:vAlign w:val="center"/>
          </w:tcPr>
          <w:p w14:paraId="45C0CF50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Węglowodory alifatyczne</w:t>
            </w:r>
          </w:p>
        </w:tc>
        <w:tc>
          <w:tcPr>
            <w:tcW w:w="3020" w:type="dxa"/>
            <w:vAlign w:val="center"/>
          </w:tcPr>
          <w:p w14:paraId="10DE0A21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0,0503</w:t>
            </w:r>
          </w:p>
        </w:tc>
        <w:tc>
          <w:tcPr>
            <w:tcW w:w="3020" w:type="dxa"/>
            <w:vAlign w:val="center"/>
          </w:tcPr>
          <w:p w14:paraId="31375434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0,7755</w:t>
            </w:r>
          </w:p>
        </w:tc>
      </w:tr>
      <w:tr w:rsidR="004A655E" w:rsidRPr="00360A0A" w14:paraId="63CEF044" w14:textId="77777777" w:rsidTr="00B8574F">
        <w:tc>
          <w:tcPr>
            <w:tcW w:w="3020" w:type="dxa"/>
            <w:vAlign w:val="center"/>
          </w:tcPr>
          <w:p w14:paraId="2989D5B9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Węglowodory aromatyczne</w:t>
            </w:r>
          </w:p>
        </w:tc>
        <w:tc>
          <w:tcPr>
            <w:tcW w:w="3020" w:type="dxa"/>
            <w:vAlign w:val="center"/>
          </w:tcPr>
          <w:p w14:paraId="27D8DB65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0,0144</w:t>
            </w:r>
          </w:p>
        </w:tc>
        <w:tc>
          <w:tcPr>
            <w:tcW w:w="3020" w:type="dxa"/>
            <w:vAlign w:val="center"/>
          </w:tcPr>
          <w:p w14:paraId="45658C94" w14:textId="77777777" w:rsidR="004A655E" w:rsidRPr="006F0D73" w:rsidRDefault="004A655E" w:rsidP="00F67D51">
            <w:pPr>
              <w:spacing w:before="60" w:after="60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0,1935</w:t>
            </w:r>
          </w:p>
        </w:tc>
      </w:tr>
    </w:tbl>
    <w:p w14:paraId="026454FC" w14:textId="77777777" w:rsidR="000061F6" w:rsidRPr="00360A0A" w:rsidRDefault="000061F6" w:rsidP="00BE0F8E">
      <w:pPr>
        <w:jc w:val="center"/>
        <w:rPr>
          <w:rFonts w:eastAsia="Times New Roman" w:cs="Times New Roman"/>
          <w:b/>
          <w:bCs/>
          <w:i/>
          <w:iCs/>
          <w:color w:val="000000"/>
          <w:kern w:val="0"/>
          <w:highlight w:val="green"/>
          <w:lang w:eastAsia="pl-PL"/>
        </w:rPr>
      </w:pPr>
    </w:p>
    <w:p w14:paraId="158C566C" w14:textId="40DDDDA7" w:rsidR="00F844A7" w:rsidRPr="00F844A7" w:rsidRDefault="00F844A7" w:rsidP="00F844A7">
      <w:pPr>
        <w:pStyle w:val="Legenda"/>
        <w:keepNext/>
        <w:spacing w:before="0"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3</w:t>
      </w:r>
      <w:r w:rsidR="001354D4"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Zestawienie pojazdów poruszających się po trasie L1.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2626"/>
        <w:gridCol w:w="1910"/>
        <w:gridCol w:w="1694"/>
      </w:tblGrid>
      <w:tr w:rsidR="004A655E" w:rsidRPr="006F0D73" w14:paraId="0CB94E60" w14:textId="77777777" w:rsidTr="00B8574F">
        <w:trPr>
          <w:jc w:val="center"/>
        </w:trPr>
        <w:tc>
          <w:tcPr>
            <w:tcW w:w="5456" w:type="dxa"/>
            <w:gridSpan w:val="2"/>
            <w:shd w:val="clear" w:color="auto" w:fill="E7E6E6" w:themeFill="background2"/>
            <w:vAlign w:val="center"/>
          </w:tcPr>
          <w:p w14:paraId="2FA5934F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Liczba pojazdów [</w:t>
            </w:r>
            <w:proofErr w:type="spellStart"/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poj</w:t>
            </w:r>
            <w:proofErr w:type="spellEnd"/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/h]</w:t>
            </w:r>
          </w:p>
        </w:tc>
        <w:tc>
          <w:tcPr>
            <w:tcW w:w="1910" w:type="dxa"/>
            <w:vMerge w:val="restart"/>
            <w:shd w:val="clear" w:color="auto" w:fill="E7E6E6" w:themeFill="background2"/>
            <w:vAlign w:val="center"/>
          </w:tcPr>
          <w:p w14:paraId="7E110182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Odcinek [km]</w:t>
            </w:r>
          </w:p>
        </w:tc>
        <w:tc>
          <w:tcPr>
            <w:tcW w:w="1694" w:type="dxa"/>
            <w:vMerge w:val="restart"/>
            <w:shd w:val="clear" w:color="auto" w:fill="E7E6E6" w:themeFill="background2"/>
            <w:vAlign w:val="center"/>
          </w:tcPr>
          <w:p w14:paraId="6D73C0D3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Czas ruchu po odcinku [h/rok]</w:t>
            </w:r>
          </w:p>
        </w:tc>
      </w:tr>
      <w:tr w:rsidR="004A655E" w:rsidRPr="006F0D73" w14:paraId="293DD1A6" w14:textId="77777777" w:rsidTr="00B8574F">
        <w:trPr>
          <w:jc w:val="center"/>
        </w:trPr>
        <w:tc>
          <w:tcPr>
            <w:tcW w:w="2830" w:type="dxa"/>
            <w:shd w:val="clear" w:color="auto" w:fill="E7E6E6" w:themeFill="background2"/>
            <w:vAlign w:val="center"/>
          </w:tcPr>
          <w:p w14:paraId="3C0065C2" w14:textId="20588F6E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 xml:space="preserve">samochody </w:t>
            </w:r>
            <w:r w:rsidR="00CC3850"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osobowe</w:t>
            </w:r>
            <w:r w:rsidR="00CC3850"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</w: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do 3,5 Mg</w:t>
            </w:r>
          </w:p>
        </w:tc>
        <w:tc>
          <w:tcPr>
            <w:tcW w:w="2626" w:type="dxa"/>
            <w:shd w:val="clear" w:color="auto" w:fill="E7E6E6" w:themeFill="background2"/>
            <w:vAlign w:val="center"/>
          </w:tcPr>
          <w:p w14:paraId="764C95BF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ciężarowe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3,5 – 16 Mg</w:t>
            </w:r>
          </w:p>
        </w:tc>
        <w:tc>
          <w:tcPr>
            <w:tcW w:w="1910" w:type="dxa"/>
            <w:vMerge/>
            <w:shd w:val="clear" w:color="auto" w:fill="E7E6E6" w:themeFill="background2"/>
            <w:vAlign w:val="center"/>
          </w:tcPr>
          <w:p w14:paraId="7319AB28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  <w:tc>
          <w:tcPr>
            <w:tcW w:w="1694" w:type="dxa"/>
            <w:vMerge/>
            <w:shd w:val="clear" w:color="auto" w:fill="E7E6E6" w:themeFill="background2"/>
            <w:vAlign w:val="center"/>
          </w:tcPr>
          <w:p w14:paraId="3AC81797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</w:tr>
      <w:tr w:rsidR="004A655E" w:rsidRPr="006F0D73" w14:paraId="1FF365D9" w14:textId="77777777" w:rsidTr="00B8574F">
        <w:trPr>
          <w:jc w:val="center"/>
        </w:trPr>
        <w:tc>
          <w:tcPr>
            <w:tcW w:w="2830" w:type="dxa"/>
            <w:vAlign w:val="center"/>
          </w:tcPr>
          <w:p w14:paraId="43A0A652" w14:textId="47740F95" w:rsidR="004A655E" w:rsidRPr="00CD4AB9" w:rsidRDefault="00FF785F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30</w:t>
            </w:r>
          </w:p>
        </w:tc>
        <w:tc>
          <w:tcPr>
            <w:tcW w:w="2626" w:type="dxa"/>
            <w:vAlign w:val="center"/>
          </w:tcPr>
          <w:p w14:paraId="0519698A" w14:textId="43D49ADA" w:rsidR="004A655E" w:rsidRPr="00CD4AB9" w:rsidRDefault="003F1648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CD4AB9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1910" w:type="dxa"/>
            <w:vAlign w:val="center"/>
          </w:tcPr>
          <w:p w14:paraId="3AF28D21" w14:textId="3FA02510" w:rsidR="004A655E" w:rsidRPr="00CD4AB9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CD4AB9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</w:t>
            </w:r>
            <w:r w:rsidR="00F36ACA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461</w:t>
            </w:r>
          </w:p>
        </w:tc>
        <w:tc>
          <w:tcPr>
            <w:tcW w:w="1694" w:type="dxa"/>
            <w:vAlign w:val="center"/>
          </w:tcPr>
          <w:p w14:paraId="061CF519" w14:textId="77777777" w:rsidR="004A655E" w:rsidRPr="006F0D73" w:rsidRDefault="004A655E" w:rsidP="00B8574F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8760</w:t>
            </w:r>
          </w:p>
        </w:tc>
      </w:tr>
    </w:tbl>
    <w:p w14:paraId="18F83090" w14:textId="77777777" w:rsidR="000061F6" w:rsidRPr="006F0D73" w:rsidRDefault="000061F6" w:rsidP="00BE0F8E">
      <w:pPr>
        <w:jc w:val="center"/>
        <w:rPr>
          <w:rFonts w:eastAsia="Times New Roman" w:cs="Times New Roman"/>
          <w:b/>
          <w:bCs/>
          <w:i/>
          <w:iCs/>
          <w:color w:val="000000"/>
          <w:kern w:val="0"/>
          <w:lang w:eastAsia="pl-PL"/>
        </w:rPr>
      </w:pPr>
    </w:p>
    <w:p w14:paraId="16174AB4" w14:textId="0FD1A4E0" w:rsidR="00F844A7" w:rsidRPr="00F844A7" w:rsidRDefault="00F844A7" w:rsidP="00F844A7">
      <w:pPr>
        <w:pStyle w:val="Legenda"/>
        <w:keepNext/>
        <w:spacing w:before="0"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4</w:t>
      </w:r>
      <w:r w:rsidR="001354D4"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Wielkość emisji zanieczyszczeń dla pojazdów ciężarowych i osobowych na trasie.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689"/>
        <w:gridCol w:w="1331"/>
        <w:gridCol w:w="1142"/>
        <w:gridCol w:w="1161"/>
        <w:gridCol w:w="1324"/>
        <w:gridCol w:w="1175"/>
        <w:gridCol w:w="1238"/>
      </w:tblGrid>
      <w:tr w:rsidR="004E0DA4" w:rsidRPr="006F0D73" w14:paraId="53B32083" w14:textId="77777777" w:rsidTr="00F36ACA">
        <w:trPr>
          <w:jc w:val="center"/>
        </w:trPr>
        <w:tc>
          <w:tcPr>
            <w:tcW w:w="1689" w:type="dxa"/>
            <w:vMerge w:val="restart"/>
            <w:shd w:val="clear" w:color="auto" w:fill="E7E6E6" w:themeFill="background2"/>
            <w:vAlign w:val="center"/>
          </w:tcPr>
          <w:p w14:paraId="3F85E04A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nr emitora zastępczego</w:t>
            </w:r>
          </w:p>
        </w:tc>
        <w:tc>
          <w:tcPr>
            <w:tcW w:w="7371" w:type="dxa"/>
            <w:gridSpan w:val="6"/>
            <w:shd w:val="clear" w:color="auto" w:fill="E7E6E6" w:themeFill="background2"/>
            <w:vAlign w:val="center"/>
          </w:tcPr>
          <w:p w14:paraId="0DFA3AEC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emisja godzinowa zanieczyszczenia [kg/h]</w:t>
            </w:r>
          </w:p>
        </w:tc>
      </w:tr>
      <w:tr w:rsidR="00EF468D" w:rsidRPr="006F0D73" w14:paraId="50902519" w14:textId="77777777" w:rsidTr="00F36ACA">
        <w:trPr>
          <w:jc w:val="center"/>
        </w:trPr>
        <w:tc>
          <w:tcPr>
            <w:tcW w:w="1689" w:type="dxa"/>
            <w:vMerge/>
            <w:shd w:val="clear" w:color="auto" w:fill="E7E6E6" w:themeFill="background2"/>
            <w:vAlign w:val="center"/>
          </w:tcPr>
          <w:p w14:paraId="19F324F3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1331" w:type="dxa"/>
            <w:shd w:val="clear" w:color="auto" w:fill="E7E6E6" w:themeFill="background2"/>
            <w:vAlign w:val="center"/>
          </w:tcPr>
          <w:p w14:paraId="27346031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całkowity</w:t>
            </w:r>
          </w:p>
          <w:p w14:paraId="527EE8C7" w14:textId="0C5D053C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PM10</w:t>
            </w:r>
          </w:p>
          <w:p w14:paraId="1FDD2C36" w14:textId="6F9042BB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PM2,5</w:t>
            </w:r>
          </w:p>
        </w:tc>
        <w:tc>
          <w:tcPr>
            <w:tcW w:w="1142" w:type="dxa"/>
            <w:shd w:val="clear" w:color="auto" w:fill="E7E6E6" w:themeFill="background2"/>
            <w:vAlign w:val="center"/>
          </w:tcPr>
          <w:p w14:paraId="02F5D45C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CO</w:t>
            </w:r>
          </w:p>
        </w:tc>
        <w:tc>
          <w:tcPr>
            <w:tcW w:w="1161" w:type="dxa"/>
            <w:shd w:val="clear" w:color="auto" w:fill="E7E6E6" w:themeFill="background2"/>
            <w:vAlign w:val="center"/>
          </w:tcPr>
          <w:p w14:paraId="2BE07E80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NO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vertAlign w:val="subscript"/>
                <w:lang w:eastAsia="pl-PL"/>
              </w:rPr>
              <w:t>2</w:t>
            </w:r>
          </w:p>
        </w:tc>
        <w:tc>
          <w:tcPr>
            <w:tcW w:w="1324" w:type="dxa"/>
            <w:shd w:val="clear" w:color="auto" w:fill="E7E6E6" w:themeFill="background2"/>
            <w:vAlign w:val="center"/>
          </w:tcPr>
          <w:p w14:paraId="5E61CD5E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Benzen</w:t>
            </w:r>
          </w:p>
        </w:tc>
        <w:tc>
          <w:tcPr>
            <w:tcW w:w="1175" w:type="dxa"/>
            <w:shd w:val="clear" w:color="auto" w:fill="E7E6E6" w:themeFill="background2"/>
            <w:vAlign w:val="center"/>
          </w:tcPr>
          <w:p w14:paraId="691069F6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 xml:space="preserve">CH </w:t>
            </w:r>
            <w:proofErr w:type="spellStart"/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alifat</w:t>
            </w:r>
            <w:proofErr w:type="spellEnd"/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1238" w:type="dxa"/>
            <w:shd w:val="clear" w:color="auto" w:fill="E7E6E6" w:themeFill="background2"/>
            <w:vAlign w:val="center"/>
          </w:tcPr>
          <w:p w14:paraId="35BDE1E7" w14:textId="77777777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CH aromat.</w:t>
            </w:r>
          </w:p>
        </w:tc>
      </w:tr>
      <w:tr w:rsidR="004E0DA4" w:rsidRPr="00B8574F" w14:paraId="3D72A718" w14:textId="77777777" w:rsidTr="00F36ACA">
        <w:trPr>
          <w:jc w:val="center"/>
        </w:trPr>
        <w:tc>
          <w:tcPr>
            <w:tcW w:w="1689" w:type="dxa"/>
            <w:vAlign w:val="center"/>
          </w:tcPr>
          <w:p w14:paraId="44EC032D" w14:textId="50F6E71F" w:rsidR="004A655E" w:rsidRPr="006F0D73" w:rsidRDefault="004A655E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18"/>
                <w:szCs w:val="18"/>
                <w:lang w:eastAsia="pl-PL"/>
              </w:rPr>
              <w:t>L1</w:t>
            </w:r>
          </w:p>
        </w:tc>
        <w:tc>
          <w:tcPr>
            <w:tcW w:w="1331" w:type="dxa"/>
            <w:vAlign w:val="center"/>
          </w:tcPr>
          <w:p w14:paraId="2D42C00C" w14:textId="67107850" w:rsidR="004A655E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0,0010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1142" w:type="dxa"/>
            <w:vAlign w:val="center"/>
          </w:tcPr>
          <w:p w14:paraId="74CE5902" w14:textId="68BE2431" w:rsidR="004A655E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0,01194</w:t>
            </w:r>
          </w:p>
        </w:tc>
        <w:tc>
          <w:tcPr>
            <w:tcW w:w="1161" w:type="dxa"/>
            <w:vAlign w:val="center"/>
          </w:tcPr>
          <w:p w14:paraId="2B399AF6" w14:textId="3D67A121" w:rsidR="004A655E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0,00093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324" w:type="dxa"/>
            <w:vAlign w:val="center"/>
          </w:tcPr>
          <w:p w14:paraId="5BFAA54F" w14:textId="0F6694B3" w:rsidR="004A655E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0,000050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1175" w:type="dxa"/>
            <w:vAlign w:val="center"/>
          </w:tcPr>
          <w:p w14:paraId="39A4AEA7" w14:textId="2FB4467B" w:rsidR="004A655E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0,00141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238" w:type="dxa"/>
            <w:vAlign w:val="center"/>
          </w:tcPr>
          <w:p w14:paraId="7DCD062B" w14:textId="58E7F9B1" w:rsidR="004A655E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0,00037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8</w:t>
            </w:r>
          </w:p>
        </w:tc>
      </w:tr>
    </w:tbl>
    <w:p w14:paraId="2C271CDF" w14:textId="77777777" w:rsidR="00360A0A" w:rsidRDefault="00360A0A" w:rsidP="00360A0A">
      <w:pPr>
        <w:jc w:val="center"/>
        <w:rPr>
          <w:rFonts w:eastAsia="Times New Roman" w:cs="Times New Roman"/>
          <w:b/>
          <w:bCs/>
          <w:i/>
          <w:iCs/>
          <w:color w:val="000000"/>
          <w:kern w:val="0"/>
          <w:sz w:val="22"/>
          <w:szCs w:val="22"/>
          <w:highlight w:val="green"/>
          <w:lang w:eastAsia="pl-PL"/>
        </w:rPr>
      </w:pPr>
    </w:p>
    <w:p w14:paraId="594CDFA7" w14:textId="3D49DF1F" w:rsidR="00FF785F" w:rsidRPr="00F844A7" w:rsidRDefault="00FF785F" w:rsidP="00FF785F">
      <w:pPr>
        <w:pStyle w:val="Legenda"/>
        <w:keepNext/>
        <w:spacing w:before="0"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t xml:space="preserve">Tabela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SEQ Tabela \* ARABIC </w:instrText>
      </w:r>
      <w:r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5</w:t>
      </w:r>
      <w:r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Zestawienie pojazdów poruszających się po trasie L</w:t>
      </w:r>
      <w:r>
        <w:rPr>
          <w:rFonts w:ascii="Times New Roman" w:hAnsi="Times New Roman" w:cs="Times New Roman"/>
        </w:rPr>
        <w:t>2</w:t>
      </w:r>
      <w:r w:rsidRPr="00F844A7">
        <w:rPr>
          <w:rFonts w:ascii="Times New Roman" w:hAnsi="Times New Roman" w:cs="Times New Roman"/>
        </w:rPr>
        <w:t>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2626"/>
        <w:gridCol w:w="1910"/>
        <w:gridCol w:w="1694"/>
      </w:tblGrid>
      <w:tr w:rsidR="00FF785F" w:rsidRPr="006F0D73" w14:paraId="5280DD07" w14:textId="77777777" w:rsidTr="00291843">
        <w:trPr>
          <w:jc w:val="center"/>
        </w:trPr>
        <w:tc>
          <w:tcPr>
            <w:tcW w:w="5456" w:type="dxa"/>
            <w:gridSpan w:val="2"/>
            <w:shd w:val="clear" w:color="auto" w:fill="E7E6E6" w:themeFill="background2"/>
            <w:vAlign w:val="center"/>
          </w:tcPr>
          <w:p w14:paraId="752CE96C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Liczba pojazdów [</w:t>
            </w:r>
            <w:proofErr w:type="spellStart"/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poj</w:t>
            </w:r>
            <w:proofErr w:type="spellEnd"/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/h]</w:t>
            </w:r>
          </w:p>
        </w:tc>
        <w:tc>
          <w:tcPr>
            <w:tcW w:w="1910" w:type="dxa"/>
            <w:vMerge w:val="restart"/>
            <w:shd w:val="clear" w:color="auto" w:fill="E7E6E6" w:themeFill="background2"/>
            <w:vAlign w:val="center"/>
          </w:tcPr>
          <w:p w14:paraId="5703D9AE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Odcinek [km]</w:t>
            </w:r>
          </w:p>
        </w:tc>
        <w:tc>
          <w:tcPr>
            <w:tcW w:w="1694" w:type="dxa"/>
            <w:vMerge w:val="restart"/>
            <w:shd w:val="clear" w:color="auto" w:fill="E7E6E6" w:themeFill="background2"/>
            <w:vAlign w:val="center"/>
          </w:tcPr>
          <w:p w14:paraId="49C2D562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Czas ruchu po odcinku [h/rok]</w:t>
            </w:r>
          </w:p>
        </w:tc>
      </w:tr>
      <w:tr w:rsidR="00FF785F" w:rsidRPr="006F0D73" w14:paraId="552D335D" w14:textId="77777777" w:rsidTr="00291843">
        <w:trPr>
          <w:jc w:val="center"/>
        </w:trPr>
        <w:tc>
          <w:tcPr>
            <w:tcW w:w="2830" w:type="dxa"/>
            <w:shd w:val="clear" w:color="auto" w:fill="E7E6E6" w:themeFill="background2"/>
            <w:vAlign w:val="center"/>
          </w:tcPr>
          <w:p w14:paraId="34AC39DF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osobowe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do 3,5 Mg</w:t>
            </w:r>
          </w:p>
        </w:tc>
        <w:tc>
          <w:tcPr>
            <w:tcW w:w="2626" w:type="dxa"/>
            <w:shd w:val="clear" w:color="auto" w:fill="E7E6E6" w:themeFill="background2"/>
            <w:vAlign w:val="center"/>
          </w:tcPr>
          <w:p w14:paraId="4E35022B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ciężarowe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3,5 – 16 Mg</w:t>
            </w:r>
          </w:p>
        </w:tc>
        <w:tc>
          <w:tcPr>
            <w:tcW w:w="1910" w:type="dxa"/>
            <w:vMerge/>
            <w:shd w:val="clear" w:color="auto" w:fill="E7E6E6" w:themeFill="background2"/>
            <w:vAlign w:val="center"/>
          </w:tcPr>
          <w:p w14:paraId="62A10383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  <w:tc>
          <w:tcPr>
            <w:tcW w:w="1694" w:type="dxa"/>
            <w:vMerge/>
            <w:shd w:val="clear" w:color="auto" w:fill="E7E6E6" w:themeFill="background2"/>
            <w:vAlign w:val="center"/>
          </w:tcPr>
          <w:p w14:paraId="561094E7" w14:textId="77777777" w:rsidR="00FF785F" w:rsidRPr="006F0D73" w:rsidRDefault="00FF785F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</w:tr>
      <w:tr w:rsidR="00F36ACA" w:rsidRPr="006F0D73" w14:paraId="233D7A16" w14:textId="77777777" w:rsidTr="00291843">
        <w:trPr>
          <w:jc w:val="center"/>
        </w:trPr>
        <w:tc>
          <w:tcPr>
            <w:tcW w:w="2830" w:type="dxa"/>
            <w:vAlign w:val="center"/>
          </w:tcPr>
          <w:p w14:paraId="421861A2" w14:textId="21FA8DCE" w:rsidR="00F36ACA" w:rsidRPr="00CD4AB9" w:rsidRDefault="00F36ACA" w:rsidP="00F36ACA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30</w:t>
            </w:r>
          </w:p>
        </w:tc>
        <w:tc>
          <w:tcPr>
            <w:tcW w:w="2626" w:type="dxa"/>
            <w:vAlign w:val="center"/>
          </w:tcPr>
          <w:p w14:paraId="3C665E71" w14:textId="4E7B8CF1" w:rsidR="00F36ACA" w:rsidRPr="00CD4AB9" w:rsidRDefault="00F36ACA" w:rsidP="00F36ACA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CD4AB9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1910" w:type="dxa"/>
            <w:vAlign w:val="center"/>
          </w:tcPr>
          <w:p w14:paraId="3E41DFAE" w14:textId="6817E90D" w:rsidR="00F36ACA" w:rsidRPr="00CD4AB9" w:rsidRDefault="00F36ACA" w:rsidP="00F36ACA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CD4AB9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</w:t>
            </w:r>
            <w:r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2765</w:t>
            </w:r>
          </w:p>
        </w:tc>
        <w:tc>
          <w:tcPr>
            <w:tcW w:w="1694" w:type="dxa"/>
            <w:vAlign w:val="center"/>
          </w:tcPr>
          <w:p w14:paraId="002EECC2" w14:textId="77777777" w:rsidR="00F36ACA" w:rsidRPr="006F0D73" w:rsidRDefault="00F36ACA" w:rsidP="00F36ACA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8760</w:t>
            </w:r>
          </w:p>
        </w:tc>
      </w:tr>
    </w:tbl>
    <w:p w14:paraId="08816CE6" w14:textId="77777777" w:rsidR="00FF785F" w:rsidRPr="006F0D73" w:rsidRDefault="00FF785F" w:rsidP="00FF785F">
      <w:pPr>
        <w:jc w:val="center"/>
        <w:rPr>
          <w:rFonts w:eastAsia="Times New Roman" w:cs="Times New Roman"/>
          <w:b/>
          <w:bCs/>
          <w:i/>
          <w:iCs/>
          <w:color w:val="000000"/>
          <w:kern w:val="0"/>
          <w:lang w:eastAsia="pl-PL"/>
        </w:rPr>
      </w:pPr>
    </w:p>
    <w:p w14:paraId="683B5951" w14:textId="201A1E2F" w:rsidR="00FF785F" w:rsidRPr="00F844A7" w:rsidRDefault="00FF785F" w:rsidP="00FF785F">
      <w:pPr>
        <w:pStyle w:val="Legenda"/>
        <w:keepNext/>
        <w:spacing w:before="0"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t xml:space="preserve">Tabela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SEQ Tabela \* ARABIC </w:instrText>
      </w:r>
      <w:r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6</w:t>
      </w:r>
      <w:r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Wielkość emisji zanieczyszczeń dla pojazdów ciężarowych i osobowych na trasie.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689"/>
        <w:gridCol w:w="1331"/>
        <w:gridCol w:w="1142"/>
        <w:gridCol w:w="1161"/>
        <w:gridCol w:w="1324"/>
        <w:gridCol w:w="1175"/>
        <w:gridCol w:w="1238"/>
      </w:tblGrid>
      <w:tr w:rsidR="00FF785F" w:rsidRPr="006F0D73" w14:paraId="37DF29A7" w14:textId="77777777" w:rsidTr="00F36ACA">
        <w:trPr>
          <w:jc w:val="center"/>
        </w:trPr>
        <w:tc>
          <w:tcPr>
            <w:tcW w:w="1689" w:type="dxa"/>
            <w:vMerge w:val="restart"/>
            <w:shd w:val="clear" w:color="auto" w:fill="E7E6E6" w:themeFill="background2"/>
            <w:vAlign w:val="center"/>
          </w:tcPr>
          <w:p w14:paraId="47DE673F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nr emitora zastępczego</w:t>
            </w:r>
          </w:p>
        </w:tc>
        <w:tc>
          <w:tcPr>
            <w:tcW w:w="7371" w:type="dxa"/>
            <w:gridSpan w:val="6"/>
            <w:shd w:val="clear" w:color="auto" w:fill="E7E6E6" w:themeFill="background2"/>
            <w:vAlign w:val="center"/>
          </w:tcPr>
          <w:p w14:paraId="3A2BA82A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emisja godzinowa zanieczyszczenia [kg/h]</w:t>
            </w:r>
          </w:p>
        </w:tc>
      </w:tr>
      <w:tr w:rsidR="00FF785F" w:rsidRPr="006F0D73" w14:paraId="3CE5D703" w14:textId="77777777" w:rsidTr="00F36ACA">
        <w:trPr>
          <w:jc w:val="center"/>
        </w:trPr>
        <w:tc>
          <w:tcPr>
            <w:tcW w:w="1689" w:type="dxa"/>
            <w:vMerge/>
            <w:shd w:val="clear" w:color="auto" w:fill="E7E6E6" w:themeFill="background2"/>
            <w:vAlign w:val="center"/>
          </w:tcPr>
          <w:p w14:paraId="074DAFB5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1331" w:type="dxa"/>
            <w:shd w:val="clear" w:color="auto" w:fill="E7E6E6" w:themeFill="background2"/>
            <w:vAlign w:val="center"/>
          </w:tcPr>
          <w:p w14:paraId="4A5A6388" w14:textId="77777777" w:rsidR="00FF785F" w:rsidRPr="006F0D73" w:rsidRDefault="00FF785F" w:rsidP="00F36ACA">
            <w:pPr>
              <w:spacing w:before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całkowity</w:t>
            </w:r>
          </w:p>
          <w:p w14:paraId="08A93BC4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PM10</w:t>
            </w:r>
          </w:p>
          <w:p w14:paraId="5F667C22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PM2,5</w:t>
            </w:r>
          </w:p>
        </w:tc>
        <w:tc>
          <w:tcPr>
            <w:tcW w:w="1142" w:type="dxa"/>
            <w:shd w:val="clear" w:color="auto" w:fill="E7E6E6" w:themeFill="background2"/>
            <w:vAlign w:val="center"/>
          </w:tcPr>
          <w:p w14:paraId="79B50B73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CO</w:t>
            </w:r>
          </w:p>
        </w:tc>
        <w:tc>
          <w:tcPr>
            <w:tcW w:w="1161" w:type="dxa"/>
            <w:shd w:val="clear" w:color="auto" w:fill="E7E6E6" w:themeFill="background2"/>
            <w:vAlign w:val="center"/>
          </w:tcPr>
          <w:p w14:paraId="31853895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NO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vertAlign w:val="subscript"/>
                <w:lang w:eastAsia="pl-PL"/>
              </w:rPr>
              <w:t>2</w:t>
            </w:r>
          </w:p>
        </w:tc>
        <w:tc>
          <w:tcPr>
            <w:tcW w:w="1324" w:type="dxa"/>
            <w:shd w:val="clear" w:color="auto" w:fill="E7E6E6" w:themeFill="background2"/>
            <w:vAlign w:val="center"/>
          </w:tcPr>
          <w:p w14:paraId="5ED88511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Benzen</w:t>
            </w:r>
          </w:p>
        </w:tc>
        <w:tc>
          <w:tcPr>
            <w:tcW w:w="1175" w:type="dxa"/>
            <w:shd w:val="clear" w:color="auto" w:fill="E7E6E6" w:themeFill="background2"/>
            <w:vAlign w:val="center"/>
          </w:tcPr>
          <w:p w14:paraId="3375CE52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 xml:space="preserve">CH </w:t>
            </w:r>
            <w:proofErr w:type="spellStart"/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alifat</w:t>
            </w:r>
            <w:proofErr w:type="spellEnd"/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1238" w:type="dxa"/>
            <w:shd w:val="clear" w:color="auto" w:fill="E7E6E6" w:themeFill="background2"/>
            <w:vAlign w:val="center"/>
          </w:tcPr>
          <w:p w14:paraId="4978DDE8" w14:textId="77777777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CH aromat.</w:t>
            </w:r>
          </w:p>
        </w:tc>
      </w:tr>
      <w:tr w:rsidR="00FF785F" w:rsidRPr="00B8574F" w14:paraId="5A654863" w14:textId="77777777" w:rsidTr="00F36ACA">
        <w:trPr>
          <w:jc w:val="center"/>
        </w:trPr>
        <w:tc>
          <w:tcPr>
            <w:tcW w:w="1689" w:type="dxa"/>
            <w:vAlign w:val="center"/>
          </w:tcPr>
          <w:p w14:paraId="58765DBD" w14:textId="2F888ADD" w:rsidR="00FF785F" w:rsidRPr="006F0D73" w:rsidRDefault="00FF785F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18"/>
                <w:szCs w:val="18"/>
                <w:lang w:eastAsia="pl-PL"/>
              </w:rPr>
              <w:t>L</w:t>
            </w:r>
            <w:r w:rsidR="00623FF7">
              <w:rPr>
                <w:rFonts w:eastAsia="Times New Roman" w:cs="Times New Roman"/>
                <w:kern w:val="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331" w:type="dxa"/>
            <w:vAlign w:val="center"/>
          </w:tcPr>
          <w:p w14:paraId="4FF6F8B8" w14:textId="64A59E75" w:rsidR="00FF785F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0,00064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1142" w:type="dxa"/>
            <w:vAlign w:val="center"/>
          </w:tcPr>
          <w:p w14:paraId="50B09B9C" w14:textId="61189C82" w:rsidR="00FF785F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0,00716</w:t>
            </w:r>
          </w:p>
        </w:tc>
        <w:tc>
          <w:tcPr>
            <w:tcW w:w="1161" w:type="dxa"/>
            <w:vAlign w:val="center"/>
          </w:tcPr>
          <w:p w14:paraId="224E97AD" w14:textId="2A32B208" w:rsidR="00FF785F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0,000558</w:t>
            </w:r>
          </w:p>
        </w:tc>
        <w:tc>
          <w:tcPr>
            <w:tcW w:w="1324" w:type="dxa"/>
            <w:vAlign w:val="center"/>
          </w:tcPr>
          <w:p w14:paraId="3C1D7FD2" w14:textId="46E5FFE1" w:rsidR="00FF785F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0,0000301</w:t>
            </w:r>
            <w:r w:rsidR="00DD3013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175" w:type="dxa"/>
            <w:vAlign w:val="center"/>
          </w:tcPr>
          <w:p w14:paraId="52BD6910" w14:textId="0EDC2FFD" w:rsidR="00FF785F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0,000846</w:t>
            </w:r>
          </w:p>
        </w:tc>
        <w:tc>
          <w:tcPr>
            <w:tcW w:w="1238" w:type="dxa"/>
            <w:vAlign w:val="center"/>
          </w:tcPr>
          <w:p w14:paraId="4774797B" w14:textId="4A2CD9F7" w:rsidR="00FF785F" w:rsidRPr="00F844A7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highlight w:val="yellow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0,0002264</w:t>
            </w:r>
          </w:p>
        </w:tc>
      </w:tr>
    </w:tbl>
    <w:p w14:paraId="64999E89" w14:textId="77777777" w:rsidR="00FF785F" w:rsidRDefault="00FF785F" w:rsidP="00FF785F">
      <w:pPr>
        <w:pStyle w:val="Standard"/>
        <w:spacing w:after="24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987B61F" w14:textId="7CFC2A9C" w:rsidR="00623FF7" w:rsidRPr="00F844A7" w:rsidRDefault="00623FF7" w:rsidP="00623FF7">
      <w:pPr>
        <w:pStyle w:val="Legenda"/>
        <w:keepNext/>
        <w:spacing w:before="0"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t xml:space="preserve">Tabela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SEQ Tabela \* ARABIC </w:instrText>
      </w:r>
      <w:r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7</w:t>
      </w:r>
      <w:r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Zestawienie pojazdów poruszających się po trasie L</w:t>
      </w:r>
      <w:r>
        <w:rPr>
          <w:rFonts w:ascii="Times New Roman" w:hAnsi="Times New Roman" w:cs="Times New Roman"/>
        </w:rPr>
        <w:t>3</w:t>
      </w:r>
      <w:r w:rsidRPr="00F844A7">
        <w:rPr>
          <w:rFonts w:ascii="Times New Roman" w:hAnsi="Times New Roman" w:cs="Times New Roman"/>
        </w:rPr>
        <w:t>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2626"/>
        <w:gridCol w:w="1910"/>
        <w:gridCol w:w="1694"/>
      </w:tblGrid>
      <w:tr w:rsidR="00623FF7" w:rsidRPr="006F0D73" w14:paraId="073AE12B" w14:textId="77777777" w:rsidTr="00291843">
        <w:trPr>
          <w:jc w:val="center"/>
        </w:trPr>
        <w:tc>
          <w:tcPr>
            <w:tcW w:w="5456" w:type="dxa"/>
            <w:gridSpan w:val="2"/>
            <w:shd w:val="clear" w:color="auto" w:fill="E7E6E6" w:themeFill="background2"/>
            <w:vAlign w:val="center"/>
          </w:tcPr>
          <w:p w14:paraId="56629E99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Liczba pojazdów [</w:t>
            </w:r>
            <w:proofErr w:type="spellStart"/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poj</w:t>
            </w:r>
            <w:proofErr w:type="spellEnd"/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/h]</w:t>
            </w:r>
          </w:p>
        </w:tc>
        <w:tc>
          <w:tcPr>
            <w:tcW w:w="1910" w:type="dxa"/>
            <w:vMerge w:val="restart"/>
            <w:shd w:val="clear" w:color="auto" w:fill="E7E6E6" w:themeFill="background2"/>
            <w:vAlign w:val="center"/>
          </w:tcPr>
          <w:p w14:paraId="206B3D88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Odcinek [km]</w:t>
            </w:r>
          </w:p>
        </w:tc>
        <w:tc>
          <w:tcPr>
            <w:tcW w:w="1694" w:type="dxa"/>
            <w:vMerge w:val="restart"/>
            <w:shd w:val="clear" w:color="auto" w:fill="E7E6E6" w:themeFill="background2"/>
            <w:vAlign w:val="center"/>
          </w:tcPr>
          <w:p w14:paraId="4D245E1A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Czas ruchu po odcinku [h/rok]</w:t>
            </w:r>
          </w:p>
        </w:tc>
      </w:tr>
      <w:tr w:rsidR="00623FF7" w:rsidRPr="006F0D73" w14:paraId="7E764983" w14:textId="77777777" w:rsidTr="00291843">
        <w:trPr>
          <w:jc w:val="center"/>
        </w:trPr>
        <w:tc>
          <w:tcPr>
            <w:tcW w:w="2830" w:type="dxa"/>
            <w:shd w:val="clear" w:color="auto" w:fill="E7E6E6" w:themeFill="background2"/>
            <w:vAlign w:val="center"/>
          </w:tcPr>
          <w:p w14:paraId="78DCDA4D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osobowe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do 3,5 Mg</w:t>
            </w:r>
          </w:p>
        </w:tc>
        <w:tc>
          <w:tcPr>
            <w:tcW w:w="2626" w:type="dxa"/>
            <w:shd w:val="clear" w:color="auto" w:fill="E7E6E6" w:themeFill="background2"/>
            <w:vAlign w:val="center"/>
          </w:tcPr>
          <w:p w14:paraId="4BAFB834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ciężarowe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3,5 – 16 Mg</w:t>
            </w:r>
          </w:p>
        </w:tc>
        <w:tc>
          <w:tcPr>
            <w:tcW w:w="1910" w:type="dxa"/>
            <w:vMerge/>
            <w:shd w:val="clear" w:color="auto" w:fill="E7E6E6" w:themeFill="background2"/>
            <w:vAlign w:val="center"/>
          </w:tcPr>
          <w:p w14:paraId="2F3A8306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  <w:tc>
          <w:tcPr>
            <w:tcW w:w="1694" w:type="dxa"/>
            <w:vMerge/>
            <w:shd w:val="clear" w:color="auto" w:fill="E7E6E6" w:themeFill="background2"/>
            <w:vAlign w:val="center"/>
          </w:tcPr>
          <w:p w14:paraId="72C158BD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</w:tr>
      <w:tr w:rsidR="00623FF7" w:rsidRPr="006F0D73" w14:paraId="41CC02EF" w14:textId="77777777" w:rsidTr="00291843">
        <w:trPr>
          <w:jc w:val="center"/>
        </w:trPr>
        <w:tc>
          <w:tcPr>
            <w:tcW w:w="2830" w:type="dxa"/>
            <w:vAlign w:val="center"/>
          </w:tcPr>
          <w:p w14:paraId="1AEF145D" w14:textId="445B8596" w:rsidR="00623FF7" w:rsidRPr="00CD4AB9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2626" w:type="dxa"/>
            <w:vAlign w:val="center"/>
          </w:tcPr>
          <w:p w14:paraId="60ECEB4E" w14:textId="77777777" w:rsidR="00623FF7" w:rsidRPr="00CD4AB9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1910" w:type="dxa"/>
            <w:vAlign w:val="center"/>
          </w:tcPr>
          <w:p w14:paraId="7C0C0006" w14:textId="6B99C1C5" w:rsidR="00623FF7" w:rsidRPr="00CD4AB9" w:rsidRDefault="00623FF7" w:rsidP="00060289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CD4AB9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</w:t>
            </w:r>
            <w:r w:rsidR="00F36ACA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006</w:t>
            </w:r>
            <w:r w:rsidR="00B339E6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08</w:t>
            </w:r>
          </w:p>
        </w:tc>
        <w:tc>
          <w:tcPr>
            <w:tcW w:w="1694" w:type="dxa"/>
            <w:vAlign w:val="center"/>
          </w:tcPr>
          <w:p w14:paraId="7369ED93" w14:textId="77777777" w:rsidR="00623FF7" w:rsidRPr="006F0D73" w:rsidRDefault="00623FF7" w:rsidP="00291843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6F0D73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8760</w:t>
            </w:r>
          </w:p>
        </w:tc>
      </w:tr>
    </w:tbl>
    <w:p w14:paraId="78E8A8BD" w14:textId="64753D81" w:rsidR="00623FF7" w:rsidRPr="00F844A7" w:rsidRDefault="00623FF7" w:rsidP="00A74848">
      <w:pPr>
        <w:pStyle w:val="Legenda"/>
        <w:keepNext/>
        <w:spacing w:before="240"/>
        <w:jc w:val="center"/>
        <w:rPr>
          <w:rFonts w:ascii="Times New Roman" w:hAnsi="Times New Roman" w:cs="Times New Roman"/>
        </w:rPr>
      </w:pPr>
      <w:r w:rsidRPr="00F844A7">
        <w:rPr>
          <w:rFonts w:ascii="Times New Roman" w:hAnsi="Times New Roman" w:cs="Times New Roman"/>
        </w:rPr>
        <w:lastRenderedPageBreak/>
        <w:t xml:space="preserve">Tabela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SEQ Tabela \* ARABIC </w:instrText>
      </w:r>
      <w:r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8</w:t>
      </w:r>
      <w:r>
        <w:rPr>
          <w:rFonts w:ascii="Times New Roman" w:hAnsi="Times New Roman" w:cs="Times New Roman"/>
        </w:rPr>
        <w:fldChar w:fldCharType="end"/>
      </w:r>
      <w:r w:rsidRPr="00F844A7">
        <w:rPr>
          <w:rFonts w:ascii="Times New Roman" w:hAnsi="Times New Roman" w:cs="Times New Roman"/>
        </w:rPr>
        <w:t>: Wielkość emisji zanieczyszczeń dla pojazdów ciężarowych i osobowych na trasie.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689"/>
        <w:gridCol w:w="1331"/>
        <w:gridCol w:w="1142"/>
        <w:gridCol w:w="1161"/>
        <w:gridCol w:w="1324"/>
        <w:gridCol w:w="1175"/>
        <w:gridCol w:w="1238"/>
      </w:tblGrid>
      <w:tr w:rsidR="003E4C5A" w:rsidRPr="006F0D73" w14:paraId="3C1630CA" w14:textId="77777777" w:rsidTr="00F36ACA">
        <w:trPr>
          <w:jc w:val="center"/>
        </w:trPr>
        <w:tc>
          <w:tcPr>
            <w:tcW w:w="1689" w:type="dxa"/>
            <w:vMerge w:val="restart"/>
            <w:shd w:val="clear" w:color="auto" w:fill="E7E6E6" w:themeFill="background2"/>
            <w:vAlign w:val="center"/>
          </w:tcPr>
          <w:p w14:paraId="109E503A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nr emitora zastępczego</w:t>
            </w:r>
          </w:p>
        </w:tc>
        <w:tc>
          <w:tcPr>
            <w:tcW w:w="7371" w:type="dxa"/>
            <w:gridSpan w:val="6"/>
            <w:shd w:val="clear" w:color="auto" w:fill="E7E6E6" w:themeFill="background2"/>
            <w:vAlign w:val="center"/>
          </w:tcPr>
          <w:p w14:paraId="24787466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emisja godzinowa zanieczyszczenia [kg/h]</w:t>
            </w:r>
          </w:p>
        </w:tc>
      </w:tr>
      <w:tr w:rsidR="003E4C5A" w:rsidRPr="006F0D73" w14:paraId="45DE2CF3" w14:textId="77777777" w:rsidTr="00F36ACA">
        <w:trPr>
          <w:jc w:val="center"/>
        </w:trPr>
        <w:tc>
          <w:tcPr>
            <w:tcW w:w="1689" w:type="dxa"/>
            <w:vMerge/>
            <w:shd w:val="clear" w:color="auto" w:fill="E7E6E6" w:themeFill="background2"/>
            <w:vAlign w:val="center"/>
          </w:tcPr>
          <w:p w14:paraId="3A5A9704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1331" w:type="dxa"/>
            <w:shd w:val="clear" w:color="auto" w:fill="E7E6E6" w:themeFill="background2"/>
            <w:vAlign w:val="center"/>
          </w:tcPr>
          <w:p w14:paraId="406041EE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całkowity</w:t>
            </w:r>
          </w:p>
          <w:p w14:paraId="47CE1A42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PM10</w:t>
            </w:r>
          </w:p>
          <w:p w14:paraId="48D224CD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PM2,5</w:t>
            </w:r>
          </w:p>
        </w:tc>
        <w:tc>
          <w:tcPr>
            <w:tcW w:w="1142" w:type="dxa"/>
            <w:shd w:val="clear" w:color="auto" w:fill="E7E6E6" w:themeFill="background2"/>
            <w:vAlign w:val="center"/>
          </w:tcPr>
          <w:p w14:paraId="40DAA99C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CO</w:t>
            </w:r>
          </w:p>
        </w:tc>
        <w:tc>
          <w:tcPr>
            <w:tcW w:w="1161" w:type="dxa"/>
            <w:shd w:val="clear" w:color="auto" w:fill="E7E6E6" w:themeFill="background2"/>
            <w:vAlign w:val="center"/>
          </w:tcPr>
          <w:p w14:paraId="1FA9970C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NO</w:t>
            </w: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vertAlign w:val="subscript"/>
                <w:lang w:eastAsia="pl-PL"/>
              </w:rPr>
              <w:t>2</w:t>
            </w:r>
          </w:p>
        </w:tc>
        <w:tc>
          <w:tcPr>
            <w:tcW w:w="1324" w:type="dxa"/>
            <w:shd w:val="clear" w:color="auto" w:fill="E7E6E6" w:themeFill="background2"/>
            <w:vAlign w:val="center"/>
          </w:tcPr>
          <w:p w14:paraId="481464E0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Benzen</w:t>
            </w:r>
          </w:p>
        </w:tc>
        <w:tc>
          <w:tcPr>
            <w:tcW w:w="1175" w:type="dxa"/>
            <w:shd w:val="clear" w:color="auto" w:fill="E7E6E6" w:themeFill="background2"/>
            <w:vAlign w:val="center"/>
          </w:tcPr>
          <w:p w14:paraId="516EC415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 xml:space="preserve">CH </w:t>
            </w:r>
            <w:proofErr w:type="spellStart"/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alifat</w:t>
            </w:r>
            <w:proofErr w:type="spellEnd"/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1238" w:type="dxa"/>
            <w:shd w:val="clear" w:color="auto" w:fill="E7E6E6" w:themeFill="background2"/>
            <w:vAlign w:val="center"/>
          </w:tcPr>
          <w:p w14:paraId="21654A40" w14:textId="77777777" w:rsidR="00623FF7" w:rsidRPr="006F0D73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6F0D73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CH aromat.</w:t>
            </w:r>
          </w:p>
        </w:tc>
      </w:tr>
      <w:tr w:rsidR="003E4C5A" w:rsidRPr="00D54B6D" w14:paraId="304286CC" w14:textId="77777777" w:rsidTr="00F36ACA">
        <w:trPr>
          <w:jc w:val="center"/>
        </w:trPr>
        <w:tc>
          <w:tcPr>
            <w:tcW w:w="1689" w:type="dxa"/>
            <w:vAlign w:val="center"/>
          </w:tcPr>
          <w:p w14:paraId="776F4CDA" w14:textId="7A65B734" w:rsidR="00623FF7" w:rsidRPr="00D54B6D" w:rsidRDefault="00623FF7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kern w:val="0"/>
                <w:sz w:val="18"/>
                <w:szCs w:val="18"/>
                <w:lang w:eastAsia="pl-PL"/>
              </w:rPr>
              <w:t>L3</w:t>
            </w:r>
          </w:p>
        </w:tc>
        <w:tc>
          <w:tcPr>
            <w:tcW w:w="1331" w:type="dxa"/>
            <w:vAlign w:val="center"/>
          </w:tcPr>
          <w:p w14:paraId="03E43A97" w14:textId="768528D6" w:rsidR="00623FF7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2,26E-6</w:t>
            </w:r>
          </w:p>
        </w:tc>
        <w:tc>
          <w:tcPr>
            <w:tcW w:w="1142" w:type="dxa"/>
            <w:vAlign w:val="center"/>
          </w:tcPr>
          <w:p w14:paraId="65A85BD7" w14:textId="29D2D52B" w:rsidR="00623FF7" w:rsidRPr="00D54B6D" w:rsidRDefault="00DA0A01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</w:t>
            </w:r>
            <w:r w:rsidR="00F36ACA"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153</w:t>
            </w:r>
            <w:r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161" w:type="dxa"/>
            <w:vAlign w:val="center"/>
          </w:tcPr>
          <w:p w14:paraId="06D82EA9" w14:textId="5FC8EF0E" w:rsidR="00623FF7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2,64E-6</w:t>
            </w:r>
          </w:p>
        </w:tc>
        <w:tc>
          <w:tcPr>
            <w:tcW w:w="1324" w:type="dxa"/>
            <w:vAlign w:val="center"/>
          </w:tcPr>
          <w:p w14:paraId="2E82BDEC" w14:textId="332A2862" w:rsidR="00623FF7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1,4</w:t>
            </w:r>
            <w:r w:rsidR="00DA0A01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2</w:t>
            </w: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E-7</w:t>
            </w:r>
          </w:p>
        </w:tc>
        <w:tc>
          <w:tcPr>
            <w:tcW w:w="1175" w:type="dxa"/>
            <w:vAlign w:val="center"/>
          </w:tcPr>
          <w:p w14:paraId="68BCC6DF" w14:textId="03D79EE7" w:rsidR="00623FF7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5,3</w:t>
            </w:r>
            <w:r w:rsidR="00DA0A01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3</w:t>
            </w: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E-6</w:t>
            </w:r>
          </w:p>
        </w:tc>
        <w:tc>
          <w:tcPr>
            <w:tcW w:w="1238" w:type="dxa"/>
            <w:vAlign w:val="center"/>
          </w:tcPr>
          <w:p w14:paraId="2D26456F" w14:textId="1940387A" w:rsidR="00623FF7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1,35E-6</w:t>
            </w:r>
          </w:p>
        </w:tc>
      </w:tr>
    </w:tbl>
    <w:p w14:paraId="274BD553" w14:textId="1F37422C" w:rsidR="00A74848" w:rsidRPr="00D54B6D" w:rsidRDefault="00A74848" w:rsidP="00A74848">
      <w:pPr>
        <w:pStyle w:val="Legenda"/>
        <w:keepNext/>
        <w:spacing w:before="240"/>
        <w:jc w:val="center"/>
        <w:rPr>
          <w:rFonts w:ascii="Times New Roman" w:hAnsi="Times New Roman" w:cs="Times New Roman"/>
        </w:rPr>
      </w:pPr>
      <w:r w:rsidRPr="00D54B6D">
        <w:rPr>
          <w:rFonts w:ascii="Times New Roman" w:hAnsi="Times New Roman" w:cs="Times New Roman"/>
        </w:rPr>
        <w:t xml:space="preserve">Tabela </w:t>
      </w:r>
      <w:r w:rsidRPr="00D54B6D">
        <w:rPr>
          <w:rFonts w:ascii="Times New Roman" w:hAnsi="Times New Roman" w:cs="Times New Roman"/>
        </w:rPr>
        <w:fldChar w:fldCharType="begin"/>
      </w:r>
      <w:r w:rsidRPr="00D54B6D">
        <w:rPr>
          <w:rFonts w:ascii="Times New Roman" w:hAnsi="Times New Roman" w:cs="Times New Roman"/>
        </w:rPr>
        <w:instrText xml:space="preserve"> SEQ Tabela \* ARABIC </w:instrText>
      </w:r>
      <w:r w:rsidRPr="00D54B6D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9</w:t>
      </w:r>
      <w:r w:rsidRPr="00D54B6D">
        <w:rPr>
          <w:rFonts w:ascii="Times New Roman" w:hAnsi="Times New Roman" w:cs="Times New Roman"/>
        </w:rPr>
        <w:fldChar w:fldCharType="end"/>
      </w:r>
      <w:r w:rsidRPr="00D54B6D">
        <w:rPr>
          <w:rFonts w:ascii="Times New Roman" w:hAnsi="Times New Roman" w:cs="Times New Roman"/>
        </w:rPr>
        <w:t>: Zestawienie pojazdów poruszających się po trasie L4.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2626"/>
        <w:gridCol w:w="1910"/>
        <w:gridCol w:w="1694"/>
      </w:tblGrid>
      <w:tr w:rsidR="00A74848" w:rsidRPr="00D54B6D" w14:paraId="2A5239B7" w14:textId="77777777" w:rsidTr="00956F90">
        <w:trPr>
          <w:jc w:val="center"/>
        </w:trPr>
        <w:tc>
          <w:tcPr>
            <w:tcW w:w="5456" w:type="dxa"/>
            <w:gridSpan w:val="2"/>
            <w:shd w:val="clear" w:color="auto" w:fill="E7E6E6" w:themeFill="background2"/>
            <w:vAlign w:val="center"/>
          </w:tcPr>
          <w:p w14:paraId="2343A7B2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Liczba pojazdów [</w:t>
            </w:r>
            <w:proofErr w:type="spellStart"/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poj</w:t>
            </w:r>
            <w:proofErr w:type="spellEnd"/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/h]</w:t>
            </w:r>
          </w:p>
        </w:tc>
        <w:tc>
          <w:tcPr>
            <w:tcW w:w="1910" w:type="dxa"/>
            <w:vMerge w:val="restart"/>
            <w:shd w:val="clear" w:color="auto" w:fill="E7E6E6" w:themeFill="background2"/>
            <w:vAlign w:val="center"/>
          </w:tcPr>
          <w:p w14:paraId="758529A2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Odcinek [km]</w:t>
            </w:r>
          </w:p>
        </w:tc>
        <w:tc>
          <w:tcPr>
            <w:tcW w:w="1694" w:type="dxa"/>
            <w:vMerge w:val="restart"/>
            <w:shd w:val="clear" w:color="auto" w:fill="E7E6E6" w:themeFill="background2"/>
            <w:vAlign w:val="center"/>
          </w:tcPr>
          <w:p w14:paraId="109B211E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Czas ruchu po odcinku [h/rok]</w:t>
            </w:r>
          </w:p>
        </w:tc>
      </w:tr>
      <w:tr w:rsidR="00A74848" w:rsidRPr="00D54B6D" w14:paraId="009C61F9" w14:textId="77777777" w:rsidTr="00956F90">
        <w:trPr>
          <w:jc w:val="center"/>
        </w:trPr>
        <w:tc>
          <w:tcPr>
            <w:tcW w:w="2830" w:type="dxa"/>
            <w:shd w:val="clear" w:color="auto" w:fill="E7E6E6" w:themeFill="background2"/>
            <w:vAlign w:val="center"/>
          </w:tcPr>
          <w:p w14:paraId="2F7CF5B4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osobowe</w:t>
            </w: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do 3,5 Mg</w:t>
            </w:r>
          </w:p>
        </w:tc>
        <w:tc>
          <w:tcPr>
            <w:tcW w:w="2626" w:type="dxa"/>
            <w:shd w:val="clear" w:color="auto" w:fill="E7E6E6" w:themeFill="background2"/>
            <w:vAlign w:val="center"/>
          </w:tcPr>
          <w:p w14:paraId="67EAB429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t>samochody ciężarowe</w:t>
            </w:r>
            <w:r w:rsidRPr="00D54B6D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pl-PL"/>
              </w:rPr>
              <w:br/>
              <w:t>3,5 – 16 Mg</w:t>
            </w:r>
          </w:p>
        </w:tc>
        <w:tc>
          <w:tcPr>
            <w:tcW w:w="1910" w:type="dxa"/>
            <w:vMerge/>
            <w:shd w:val="clear" w:color="auto" w:fill="E7E6E6" w:themeFill="background2"/>
            <w:vAlign w:val="center"/>
          </w:tcPr>
          <w:p w14:paraId="320E6475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  <w:tc>
          <w:tcPr>
            <w:tcW w:w="1694" w:type="dxa"/>
            <w:vMerge/>
            <w:shd w:val="clear" w:color="auto" w:fill="E7E6E6" w:themeFill="background2"/>
            <w:vAlign w:val="center"/>
          </w:tcPr>
          <w:p w14:paraId="6D30B4FE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</w:p>
        </w:tc>
      </w:tr>
      <w:tr w:rsidR="00A74848" w:rsidRPr="00D54B6D" w14:paraId="3D38C236" w14:textId="77777777" w:rsidTr="00956F90">
        <w:trPr>
          <w:jc w:val="center"/>
        </w:trPr>
        <w:tc>
          <w:tcPr>
            <w:tcW w:w="2830" w:type="dxa"/>
            <w:vAlign w:val="center"/>
          </w:tcPr>
          <w:p w14:paraId="0A673DF0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2626" w:type="dxa"/>
            <w:vAlign w:val="center"/>
          </w:tcPr>
          <w:p w14:paraId="35BFE7AC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1910" w:type="dxa"/>
            <w:vAlign w:val="center"/>
          </w:tcPr>
          <w:p w14:paraId="1E277B67" w14:textId="3FE3EF26" w:rsidR="00D54B6D" w:rsidRPr="00D54B6D" w:rsidRDefault="00A74848" w:rsidP="00D54B6D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0,0</w:t>
            </w:r>
            <w:r w:rsidR="00F36ACA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34</w:t>
            </w:r>
          </w:p>
        </w:tc>
        <w:tc>
          <w:tcPr>
            <w:tcW w:w="1694" w:type="dxa"/>
            <w:vAlign w:val="center"/>
          </w:tcPr>
          <w:p w14:paraId="6BB5EC57" w14:textId="77777777" w:rsidR="00A74848" w:rsidRPr="00D54B6D" w:rsidRDefault="00A74848" w:rsidP="00956F90">
            <w:pPr>
              <w:spacing w:before="100" w:beforeAutospacing="1" w:after="11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</w:pPr>
            <w:r w:rsidRPr="00D54B6D">
              <w:rPr>
                <w:rFonts w:eastAsia="Times New Roman" w:cs="Times New Roman"/>
                <w:kern w:val="0"/>
                <w:sz w:val="22"/>
                <w:szCs w:val="22"/>
                <w:lang w:eastAsia="pl-PL"/>
              </w:rPr>
              <w:t>8760</w:t>
            </w:r>
          </w:p>
        </w:tc>
      </w:tr>
    </w:tbl>
    <w:p w14:paraId="44B1B485" w14:textId="7DD0E358" w:rsidR="00A74848" w:rsidRPr="00D54B6D" w:rsidRDefault="00A74848" w:rsidP="00A74848">
      <w:pPr>
        <w:pStyle w:val="Legenda"/>
        <w:keepNext/>
        <w:spacing w:before="240"/>
        <w:jc w:val="center"/>
        <w:rPr>
          <w:rFonts w:ascii="Times New Roman" w:hAnsi="Times New Roman" w:cs="Times New Roman"/>
        </w:rPr>
      </w:pPr>
      <w:r w:rsidRPr="00D54B6D">
        <w:rPr>
          <w:rFonts w:ascii="Times New Roman" w:hAnsi="Times New Roman" w:cs="Times New Roman"/>
        </w:rPr>
        <w:t xml:space="preserve">Tabela </w:t>
      </w:r>
      <w:r w:rsidRPr="00D54B6D">
        <w:rPr>
          <w:rFonts w:ascii="Times New Roman" w:hAnsi="Times New Roman" w:cs="Times New Roman"/>
        </w:rPr>
        <w:fldChar w:fldCharType="begin"/>
      </w:r>
      <w:r w:rsidRPr="00D54B6D">
        <w:rPr>
          <w:rFonts w:ascii="Times New Roman" w:hAnsi="Times New Roman" w:cs="Times New Roman"/>
        </w:rPr>
        <w:instrText xml:space="preserve"> SEQ Tabela \* ARABIC </w:instrText>
      </w:r>
      <w:r w:rsidRPr="00D54B6D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10</w:t>
      </w:r>
      <w:r w:rsidRPr="00D54B6D">
        <w:rPr>
          <w:rFonts w:ascii="Times New Roman" w:hAnsi="Times New Roman" w:cs="Times New Roman"/>
        </w:rPr>
        <w:fldChar w:fldCharType="end"/>
      </w:r>
      <w:r w:rsidRPr="00D54B6D">
        <w:rPr>
          <w:rFonts w:ascii="Times New Roman" w:hAnsi="Times New Roman" w:cs="Times New Roman"/>
        </w:rPr>
        <w:t>: Wielkość emisji zanieczyszczeń dla pojazdów ciężarowych i osobowych na trasie.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689"/>
        <w:gridCol w:w="1331"/>
        <w:gridCol w:w="1142"/>
        <w:gridCol w:w="1161"/>
        <w:gridCol w:w="1324"/>
        <w:gridCol w:w="1175"/>
        <w:gridCol w:w="1238"/>
      </w:tblGrid>
      <w:tr w:rsidR="00A74848" w:rsidRPr="00D54B6D" w14:paraId="31556581" w14:textId="77777777" w:rsidTr="00F36ACA">
        <w:trPr>
          <w:jc w:val="center"/>
        </w:trPr>
        <w:tc>
          <w:tcPr>
            <w:tcW w:w="1689" w:type="dxa"/>
            <w:vMerge w:val="restart"/>
            <w:shd w:val="clear" w:color="auto" w:fill="E7E6E6" w:themeFill="background2"/>
            <w:vAlign w:val="center"/>
          </w:tcPr>
          <w:p w14:paraId="706730CC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nr emitora zastępczego</w:t>
            </w:r>
          </w:p>
        </w:tc>
        <w:tc>
          <w:tcPr>
            <w:tcW w:w="7371" w:type="dxa"/>
            <w:gridSpan w:val="6"/>
            <w:shd w:val="clear" w:color="auto" w:fill="E7E6E6" w:themeFill="background2"/>
            <w:vAlign w:val="center"/>
          </w:tcPr>
          <w:p w14:paraId="41C8042F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emisja godzinowa zanieczyszczenia [kg/h]</w:t>
            </w:r>
          </w:p>
        </w:tc>
      </w:tr>
      <w:tr w:rsidR="00DA0A01" w:rsidRPr="00D54B6D" w14:paraId="66B029B7" w14:textId="77777777" w:rsidTr="00F36ACA">
        <w:trPr>
          <w:jc w:val="center"/>
        </w:trPr>
        <w:tc>
          <w:tcPr>
            <w:tcW w:w="1689" w:type="dxa"/>
            <w:vMerge/>
            <w:shd w:val="clear" w:color="auto" w:fill="E7E6E6" w:themeFill="background2"/>
            <w:vAlign w:val="center"/>
          </w:tcPr>
          <w:p w14:paraId="3423C4F4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1331" w:type="dxa"/>
            <w:shd w:val="clear" w:color="auto" w:fill="E7E6E6" w:themeFill="background2"/>
            <w:vAlign w:val="center"/>
          </w:tcPr>
          <w:p w14:paraId="5B479C3B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całkowity</w:t>
            </w:r>
          </w:p>
          <w:p w14:paraId="65416A3C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PM10</w:t>
            </w:r>
          </w:p>
          <w:p w14:paraId="199561BB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Pył PM2,5</w:t>
            </w:r>
          </w:p>
        </w:tc>
        <w:tc>
          <w:tcPr>
            <w:tcW w:w="1142" w:type="dxa"/>
            <w:shd w:val="clear" w:color="auto" w:fill="E7E6E6" w:themeFill="background2"/>
            <w:vAlign w:val="center"/>
          </w:tcPr>
          <w:p w14:paraId="12D305EC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CO</w:t>
            </w:r>
          </w:p>
        </w:tc>
        <w:tc>
          <w:tcPr>
            <w:tcW w:w="1161" w:type="dxa"/>
            <w:shd w:val="clear" w:color="auto" w:fill="E7E6E6" w:themeFill="background2"/>
            <w:vAlign w:val="center"/>
          </w:tcPr>
          <w:p w14:paraId="4496F10C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NO</w:t>
            </w: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vertAlign w:val="subscript"/>
                <w:lang w:eastAsia="pl-PL"/>
              </w:rPr>
              <w:t>2</w:t>
            </w:r>
          </w:p>
        </w:tc>
        <w:tc>
          <w:tcPr>
            <w:tcW w:w="1324" w:type="dxa"/>
            <w:shd w:val="clear" w:color="auto" w:fill="E7E6E6" w:themeFill="background2"/>
            <w:vAlign w:val="center"/>
          </w:tcPr>
          <w:p w14:paraId="6DAA29AE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Benzen</w:t>
            </w:r>
          </w:p>
        </w:tc>
        <w:tc>
          <w:tcPr>
            <w:tcW w:w="1175" w:type="dxa"/>
            <w:shd w:val="clear" w:color="auto" w:fill="E7E6E6" w:themeFill="background2"/>
            <w:vAlign w:val="center"/>
          </w:tcPr>
          <w:p w14:paraId="340DEDA0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 xml:space="preserve">CH </w:t>
            </w:r>
            <w:proofErr w:type="spellStart"/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alifat</w:t>
            </w:r>
            <w:proofErr w:type="spellEnd"/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1238" w:type="dxa"/>
            <w:shd w:val="clear" w:color="auto" w:fill="E7E6E6" w:themeFill="background2"/>
            <w:vAlign w:val="center"/>
          </w:tcPr>
          <w:p w14:paraId="1561DEE1" w14:textId="77777777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b/>
                <w:bCs/>
                <w:i/>
                <w:iCs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b/>
                <w:bCs/>
                <w:kern w:val="0"/>
                <w:sz w:val="18"/>
                <w:szCs w:val="18"/>
                <w:lang w:eastAsia="pl-PL"/>
              </w:rPr>
              <w:t>CH aromat.</w:t>
            </w:r>
          </w:p>
        </w:tc>
      </w:tr>
      <w:tr w:rsidR="00DA0A01" w:rsidRPr="00D54B6D" w14:paraId="551487E7" w14:textId="77777777" w:rsidTr="00F36ACA">
        <w:trPr>
          <w:jc w:val="center"/>
        </w:trPr>
        <w:tc>
          <w:tcPr>
            <w:tcW w:w="1689" w:type="dxa"/>
            <w:vAlign w:val="center"/>
          </w:tcPr>
          <w:p w14:paraId="0F3D325E" w14:textId="4F336806" w:rsidR="00A74848" w:rsidRPr="00D54B6D" w:rsidRDefault="00A74848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D54B6D">
              <w:rPr>
                <w:rFonts w:eastAsia="Times New Roman" w:cs="Times New Roman"/>
                <w:kern w:val="0"/>
                <w:sz w:val="18"/>
                <w:szCs w:val="18"/>
                <w:lang w:eastAsia="pl-PL"/>
              </w:rPr>
              <w:t>L4</w:t>
            </w:r>
          </w:p>
        </w:tc>
        <w:tc>
          <w:tcPr>
            <w:tcW w:w="1331" w:type="dxa"/>
            <w:vAlign w:val="center"/>
          </w:tcPr>
          <w:p w14:paraId="39C1EE4E" w14:textId="6BFF6AA1" w:rsidR="00A74848" w:rsidRPr="00D54B6D" w:rsidRDefault="00DA0A01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</w:t>
            </w:r>
            <w:r w:rsidR="00F36ACA"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1262</w:t>
            </w:r>
          </w:p>
        </w:tc>
        <w:tc>
          <w:tcPr>
            <w:tcW w:w="1142" w:type="dxa"/>
            <w:vAlign w:val="center"/>
          </w:tcPr>
          <w:p w14:paraId="5FDFFBFA" w14:textId="04BA5EFD" w:rsidR="00A74848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0,0000855</w:t>
            </w:r>
          </w:p>
        </w:tc>
        <w:tc>
          <w:tcPr>
            <w:tcW w:w="1161" w:type="dxa"/>
            <w:vAlign w:val="center"/>
          </w:tcPr>
          <w:p w14:paraId="2ED29743" w14:textId="1CC6AD26" w:rsidR="00A74848" w:rsidRPr="00D54B6D" w:rsidRDefault="00DA0A01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</w:t>
            </w:r>
            <w:r w:rsidR="00F36ACA"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1476</w:t>
            </w:r>
          </w:p>
        </w:tc>
        <w:tc>
          <w:tcPr>
            <w:tcW w:w="1324" w:type="dxa"/>
            <w:vAlign w:val="center"/>
          </w:tcPr>
          <w:p w14:paraId="6001BF54" w14:textId="30FDD33F" w:rsidR="00A74848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7,91E-7</w:t>
            </w:r>
          </w:p>
        </w:tc>
        <w:tc>
          <w:tcPr>
            <w:tcW w:w="1175" w:type="dxa"/>
            <w:vAlign w:val="center"/>
          </w:tcPr>
          <w:p w14:paraId="3E15D920" w14:textId="16E8DE9A" w:rsidR="00A74848" w:rsidRPr="00D54B6D" w:rsidRDefault="00DA0A01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0,0000</w:t>
            </w:r>
            <w:r w:rsidR="00F36ACA"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2976</w:t>
            </w:r>
          </w:p>
        </w:tc>
        <w:tc>
          <w:tcPr>
            <w:tcW w:w="1238" w:type="dxa"/>
            <w:vAlign w:val="center"/>
          </w:tcPr>
          <w:p w14:paraId="673771C5" w14:textId="51A4B6EE" w:rsidR="00A74848" w:rsidRPr="00D54B6D" w:rsidRDefault="00F36ACA" w:rsidP="00F36ACA">
            <w:pPr>
              <w:spacing w:before="40" w:after="40"/>
              <w:jc w:val="center"/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</w:pPr>
            <w:r w:rsidRPr="00F36ACA">
              <w:rPr>
                <w:rFonts w:eastAsia="Times New Roman" w:cs="Times New Roman"/>
                <w:color w:val="000000"/>
                <w:kern w:val="0"/>
                <w:sz w:val="18"/>
                <w:szCs w:val="18"/>
                <w:lang w:eastAsia="pl-PL"/>
              </w:rPr>
              <w:t>7,55E-6</w:t>
            </w:r>
          </w:p>
        </w:tc>
      </w:tr>
    </w:tbl>
    <w:p w14:paraId="7AAF047B" w14:textId="77777777" w:rsidR="00A74848" w:rsidRPr="00D54B6D" w:rsidRDefault="00A74848" w:rsidP="00A74848">
      <w:pPr>
        <w:pStyle w:val="Standard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94D984C" w14:textId="1B3C7DB3" w:rsidR="00360A0A" w:rsidRPr="00D54B6D" w:rsidRDefault="004A5C1F" w:rsidP="003E4C5A">
      <w:pPr>
        <w:pStyle w:val="Standard"/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54B6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Emisja z kotłowni:</w:t>
      </w:r>
    </w:p>
    <w:p w14:paraId="3BA92DFA" w14:textId="2658E4C8" w:rsidR="00EA120F" w:rsidRPr="00DA0A01" w:rsidRDefault="00623FF7" w:rsidP="000061F6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120" w:line="240" w:lineRule="auto"/>
        <w:jc w:val="both"/>
      </w:pP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Na terenie </w:t>
      </w:r>
      <w:r w:rsidR="00DA0A01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planowanej 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inwestycji</w:t>
      </w:r>
      <w:r w:rsidR="00DA0A01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i inwestycji kumulowanej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w najgorszym możliwym wariancie, będzie funkcjonowało łącznie 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kotłów, w tym jeden w 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istniejącym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domu uwzględnion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ym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w ramach oddziaływania skumulowanego, dla którego przyjęto tożsame źródło emisji jak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w projektowanych domach.</w:t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 chwilę obecną ustalono, że moc żadnego</w:t>
      </w:r>
      <w:r w:rsidR="00DA0A01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z kotłów nie przekroczy 24 kW, a przewidywane do zastosowania paliwa to:</w:t>
      </w:r>
      <w:r w:rsidR="00F844A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gaz propan</w:t>
      </w:r>
      <w:r w:rsidR="00360A0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F4A14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lub</w:t>
      </w:r>
      <w:r w:rsidR="00376925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biomasa leśna (</w:t>
      </w:r>
      <w:proofErr w:type="spellStart"/>
      <w:r w:rsidR="00376925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pellet</w:t>
      </w:r>
      <w:proofErr w:type="spellEnd"/>
      <w:r w:rsidR="00376925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360A0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W celu uwzględnienia maksymalnie niekorzystnej sytuacji dla środowiska do obliczeń przyjęto, że każdy z kotłów będzie pracował z maksymalnym obciążeniem przez 4000 h/rok.</w:t>
      </w:r>
      <w:r w:rsidR="00376925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Dodatkowo wykonano zestawienie emisji poszczególnych zanieczyszczań dla ga</w:t>
      </w:r>
      <w:r w:rsidR="00F844A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z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u</w:t>
      </w:r>
      <w:r w:rsidR="00F844A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76925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oraz dla pelletu.</w:t>
      </w:r>
    </w:p>
    <w:p w14:paraId="751EBF7D" w14:textId="71AC358A" w:rsidR="00EA120F" w:rsidRPr="00623FF7" w:rsidRDefault="004A5C1F" w:rsidP="00A74848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120" w:line="240" w:lineRule="auto"/>
        <w:jc w:val="both"/>
      </w:pP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Przyjęte parametry  kotłów oraz wynikające z nich wielkości emisji zestawiono w poniższych tabelach. Wskaźniki emisji zanieczyszczeń powstających w wyniku spalania paliwa zostały przyjęte na podstawie opracowania: </w:t>
      </w:r>
      <w:proofErr w:type="spellStart"/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KOBiZE</w:t>
      </w:r>
      <w:proofErr w:type="spellEnd"/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„</w:t>
      </w:r>
      <w:r w:rsidRPr="00DA0A01">
        <w:rPr>
          <w:rFonts w:ascii="Times New Roman" w:hAnsi="Times New Roman"/>
          <w:sz w:val="24"/>
          <w:szCs w:val="24"/>
        </w:rPr>
        <w:t xml:space="preserve">Wskaźniki emisji zanieczyszczeń ze spalania paliw dla źródeł o nominalnej mocy cieplnej do 5 MW, zastosowane do automatycznego wyliczenia emisji w raporcie do Krajowej bazy za lata 2022 </w:t>
      </w:r>
      <w:r w:rsidR="00360A0A" w:rsidRPr="00DA0A01">
        <w:rPr>
          <w:rFonts w:ascii="Times New Roman" w:hAnsi="Times New Roman"/>
          <w:sz w:val="24"/>
          <w:szCs w:val="24"/>
        </w:rPr>
        <w:t>-</w:t>
      </w:r>
      <w:r w:rsidRPr="00DA0A01">
        <w:rPr>
          <w:rFonts w:ascii="Times New Roman" w:hAnsi="Times New Roman"/>
          <w:sz w:val="24"/>
          <w:szCs w:val="24"/>
        </w:rPr>
        <w:t xml:space="preserve"> 202</w:t>
      </w:r>
      <w:r w:rsidR="00360A0A" w:rsidRPr="00DA0A01">
        <w:rPr>
          <w:rFonts w:ascii="Times New Roman" w:hAnsi="Times New Roman"/>
          <w:sz w:val="24"/>
          <w:szCs w:val="24"/>
        </w:rPr>
        <w:t>4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”.</w:t>
      </w:r>
    </w:p>
    <w:p w14:paraId="4E7BD1C8" w14:textId="0441BC35" w:rsidR="00EA120F" w:rsidRPr="00F844A7" w:rsidRDefault="004A5C1F" w:rsidP="00F844A7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120" w:line="240" w:lineRule="auto"/>
        <w:jc w:val="both"/>
      </w:pPr>
      <w:r w:rsidRPr="009616A2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Paliwo gazowe</w:t>
      </w:r>
      <w:r w:rsidR="00264106" w:rsidRPr="009616A2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- gaz propan</w:t>
      </w:r>
    </w:p>
    <w:tbl>
      <w:tblPr>
        <w:tblW w:w="489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641"/>
        <w:gridCol w:w="1252"/>
      </w:tblGrid>
      <w:tr w:rsidR="00EA120F" w:rsidRPr="006C20FB" w14:paraId="77DBF2BE" w14:textId="77777777" w:rsidTr="002F21CB">
        <w:trPr>
          <w:trHeight w:val="257"/>
          <w:jc w:val="center"/>
        </w:trPr>
        <w:tc>
          <w:tcPr>
            <w:tcW w:w="36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F2BBCA5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Moc kotła [kW]</w:t>
            </w: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BF101B9" w14:textId="77777777" w:rsidR="00EA120F" w:rsidRPr="00CD4AB9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EA120F" w:rsidRPr="006C20FB" w14:paraId="61A752E0" w14:textId="77777777" w:rsidTr="002F21CB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BFC4960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Sprawność [%]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897C683" w14:textId="77777777" w:rsidR="00EA120F" w:rsidRPr="00CD4AB9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90%</w:t>
            </w:r>
          </w:p>
        </w:tc>
      </w:tr>
      <w:tr w:rsidR="00EA120F" w:rsidRPr="006C20FB" w14:paraId="35BFEDB8" w14:textId="77777777" w:rsidTr="002F21CB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B23398F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Wartość opałowa [</w:t>
            </w:r>
            <w:proofErr w:type="spellStart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kJ</w:t>
            </w:r>
            <w:proofErr w:type="spellEnd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/kg]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1640927" w14:textId="4DD429DD" w:rsidR="00EA120F" w:rsidRPr="00CD4AB9" w:rsidRDefault="004A5C1F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47</w:t>
            </w:r>
            <w:r w:rsidR="000061F6" w:rsidRPr="00CD4AB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D4AB9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</w:tr>
      <w:tr w:rsidR="002F21CB" w:rsidRPr="006C20FB" w14:paraId="05D9816E" w14:textId="77777777" w:rsidTr="002F21CB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35C5FD71" w14:textId="21D80557" w:rsidR="002F21CB" w:rsidRPr="006C20FB" w:rsidRDefault="002F21CB" w:rsidP="002F21CB">
            <w:pPr>
              <w:pStyle w:val="Standard"/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Wartość opałowa [</w:t>
            </w:r>
            <w:proofErr w:type="spellStart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kJ</w:t>
            </w:r>
            <w:proofErr w:type="spellEnd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/m</w:t>
            </w:r>
            <w:r w:rsidRPr="006C20FB"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798A408" w14:textId="7751A202" w:rsidR="002F21CB" w:rsidRPr="00CD4AB9" w:rsidRDefault="002F21CB" w:rsidP="002F21C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4AB9">
              <w:rPr>
                <w:rFonts w:ascii="Times New Roman" w:hAnsi="Times New Roman"/>
                <w:sz w:val="24"/>
                <w:szCs w:val="24"/>
              </w:rPr>
              <w:t>23427439</w:t>
            </w:r>
          </w:p>
        </w:tc>
      </w:tr>
      <w:tr w:rsidR="00EA120F" w:rsidRPr="006C20FB" w14:paraId="7195C57E" w14:textId="77777777" w:rsidTr="002F21CB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1F0F6970" w14:textId="5EFD3E9B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Maksymalne zużycie paliwa [</w:t>
            </w:r>
            <w:r w:rsidR="000061F6"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</w:t>
            </w:r>
            <w:r w:rsidR="000061F6" w:rsidRPr="006C20FB"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/h]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D4CAD01" w14:textId="665FBFF2" w:rsidR="00EA120F" w:rsidRPr="00CD4AB9" w:rsidRDefault="002F21CB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0,0041</w:t>
            </w:r>
          </w:p>
        </w:tc>
      </w:tr>
      <w:tr w:rsidR="00EA120F" w:rsidRPr="006C20FB" w14:paraId="32439429" w14:textId="77777777" w:rsidTr="002F21CB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19C67394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Czas pracy na godz. [min]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D4CB188" w14:textId="77777777" w:rsidR="00EA120F" w:rsidRPr="00CD4AB9" w:rsidRDefault="004A5C1F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  <w:tr w:rsidR="00EA120F" w:rsidRPr="006C20FB" w14:paraId="3CCFC0DA" w14:textId="77777777" w:rsidTr="002F21CB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597B625" w14:textId="1D851C38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Efektywne zużycie paliwa [</w:t>
            </w:r>
            <w:r w:rsidR="000061F6"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</w:t>
            </w:r>
            <w:r w:rsidR="000061F6" w:rsidRPr="006C20FB"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="000061F6"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/h</w:t>
            </w: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8338DB3" w14:textId="08084323" w:rsidR="00EA120F" w:rsidRPr="00CD4AB9" w:rsidRDefault="002F21CB" w:rsidP="00BB6720">
            <w:pPr>
              <w:pStyle w:val="Standard"/>
              <w:keepNext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0,0041</w:t>
            </w:r>
          </w:p>
        </w:tc>
      </w:tr>
    </w:tbl>
    <w:p w14:paraId="2E3C2D43" w14:textId="6554F218" w:rsidR="00376925" w:rsidRPr="00F36ACA" w:rsidRDefault="00BB6720" w:rsidP="00F36ACA">
      <w:pPr>
        <w:pStyle w:val="Legenda"/>
        <w:spacing w:after="240"/>
        <w:jc w:val="center"/>
        <w:rPr>
          <w:rFonts w:ascii="Times New Roman" w:hAnsi="Times New Roman" w:cs="Times New Roman"/>
        </w:rPr>
      </w:pPr>
      <w:r w:rsidRPr="00BB6720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11</w:t>
      </w:r>
      <w:r w:rsidR="001354D4">
        <w:rPr>
          <w:rFonts w:ascii="Times New Roman" w:hAnsi="Times New Roman" w:cs="Times New Roman"/>
        </w:rPr>
        <w:fldChar w:fldCharType="end"/>
      </w:r>
      <w:r w:rsidRPr="00BB6720">
        <w:rPr>
          <w:rFonts w:ascii="Times New Roman" w:hAnsi="Times New Roman" w:cs="Times New Roman"/>
        </w:rPr>
        <w:t>: Parametry pracy kotła opalanego gazem propan.</w:t>
      </w:r>
    </w:p>
    <w:tbl>
      <w:tblPr>
        <w:tblW w:w="9866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81"/>
        <w:gridCol w:w="1497"/>
        <w:gridCol w:w="1497"/>
        <w:gridCol w:w="1497"/>
        <w:gridCol w:w="1497"/>
        <w:gridCol w:w="1497"/>
      </w:tblGrid>
      <w:tr w:rsidR="000061F6" w:rsidRPr="006C20FB" w14:paraId="79587079" w14:textId="77777777" w:rsidTr="000061F6">
        <w:tc>
          <w:tcPr>
            <w:tcW w:w="2381" w:type="dxa"/>
            <w:vMerge w:val="restart"/>
            <w:shd w:val="clear" w:color="auto" w:fill="E7E6E6" w:themeFill="background2"/>
            <w:vAlign w:val="center"/>
          </w:tcPr>
          <w:p w14:paraId="6A6F5FFD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Nazwa zanieczyszczenia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4DC2658B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Wskaźnik</w:t>
            </w:r>
          </w:p>
          <w:p w14:paraId="35BE7045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emisji</w:t>
            </w:r>
          </w:p>
        </w:tc>
        <w:tc>
          <w:tcPr>
            <w:tcW w:w="2994" w:type="dxa"/>
            <w:gridSpan w:val="2"/>
            <w:shd w:val="clear" w:color="auto" w:fill="E7E6E6" w:themeFill="background2"/>
            <w:vAlign w:val="center"/>
          </w:tcPr>
          <w:p w14:paraId="65E5DAAF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Emisja maksymalna</w:t>
            </w:r>
          </w:p>
        </w:tc>
        <w:tc>
          <w:tcPr>
            <w:tcW w:w="2994" w:type="dxa"/>
            <w:gridSpan w:val="2"/>
            <w:shd w:val="clear" w:color="auto" w:fill="E7E6E6" w:themeFill="background2"/>
            <w:vAlign w:val="center"/>
          </w:tcPr>
          <w:p w14:paraId="22A1161B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Emisja roczna i średnioroczna</w:t>
            </w:r>
          </w:p>
        </w:tc>
      </w:tr>
      <w:tr w:rsidR="000061F6" w:rsidRPr="006C20FB" w14:paraId="577D9C58" w14:textId="77777777" w:rsidTr="000061F6">
        <w:tc>
          <w:tcPr>
            <w:tcW w:w="2381" w:type="dxa"/>
            <w:vMerge/>
            <w:shd w:val="clear" w:color="auto" w:fill="E7E6E6" w:themeFill="background2"/>
            <w:vAlign w:val="center"/>
          </w:tcPr>
          <w:p w14:paraId="50DFDA8D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36D03228" w14:textId="4271171B" w:rsidR="000061F6" w:rsidRPr="006C20FB" w:rsidRDefault="00BE0F8E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vertAlign w:val="superscript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g/GJ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6C2107B0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mg/s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4A30DF00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kg/h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4FE7EAC6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Mg/rok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0F269DBA" w14:textId="77777777" w:rsidR="000061F6" w:rsidRPr="006C20FB" w:rsidRDefault="000061F6" w:rsidP="000061F6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kg/h</w:t>
            </w:r>
          </w:p>
        </w:tc>
      </w:tr>
      <w:tr w:rsidR="002F21CB" w:rsidRPr="006C20FB" w14:paraId="68A46215" w14:textId="77777777" w:rsidTr="002F21CB">
        <w:tc>
          <w:tcPr>
            <w:tcW w:w="2381" w:type="dxa"/>
            <w:vAlign w:val="center"/>
          </w:tcPr>
          <w:p w14:paraId="08E3C985" w14:textId="77777777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Pył</w:t>
            </w:r>
          </w:p>
        </w:tc>
        <w:tc>
          <w:tcPr>
            <w:tcW w:w="1497" w:type="dxa"/>
            <w:vAlign w:val="center"/>
          </w:tcPr>
          <w:p w14:paraId="25B695DC" w14:textId="4B9DA261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</w:t>
            </w:r>
          </w:p>
        </w:tc>
        <w:tc>
          <w:tcPr>
            <w:tcW w:w="1497" w:type="dxa"/>
            <w:vAlign w:val="center"/>
          </w:tcPr>
          <w:p w14:paraId="689FE8A5" w14:textId="5D73FE22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0,01334</w:t>
            </w:r>
          </w:p>
        </w:tc>
        <w:tc>
          <w:tcPr>
            <w:tcW w:w="1497" w:type="dxa"/>
            <w:vAlign w:val="center"/>
          </w:tcPr>
          <w:p w14:paraId="59ACE5F8" w14:textId="45E94C0C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0,0000480</w:t>
            </w:r>
          </w:p>
        </w:tc>
        <w:tc>
          <w:tcPr>
            <w:tcW w:w="1497" w:type="dxa"/>
            <w:vAlign w:val="center"/>
          </w:tcPr>
          <w:p w14:paraId="58FF47BD" w14:textId="22173F34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0,0001921</w:t>
            </w:r>
          </w:p>
        </w:tc>
        <w:tc>
          <w:tcPr>
            <w:tcW w:w="1497" w:type="dxa"/>
            <w:vAlign w:val="center"/>
          </w:tcPr>
          <w:p w14:paraId="54700609" w14:textId="70E0755F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0,00002193</w:t>
            </w:r>
          </w:p>
        </w:tc>
      </w:tr>
      <w:tr w:rsidR="002F21CB" w:rsidRPr="006C20FB" w14:paraId="067BE0E9" w14:textId="77777777" w:rsidTr="002F21CB">
        <w:tc>
          <w:tcPr>
            <w:tcW w:w="2381" w:type="dxa"/>
            <w:vAlign w:val="center"/>
          </w:tcPr>
          <w:p w14:paraId="05539F2B" w14:textId="794CD13F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17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w tym pył do 2,5 µm</w:t>
            </w:r>
          </w:p>
        </w:tc>
        <w:tc>
          <w:tcPr>
            <w:tcW w:w="1497" w:type="dxa"/>
            <w:vAlign w:val="center"/>
          </w:tcPr>
          <w:p w14:paraId="740DD86F" w14:textId="0EB9F93F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</w:t>
            </w:r>
          </w:p>
        </w:tc>
        <w:tc>
          <w:tcPr>
            <w:tcW w:w="1497" w:type="dxa"/>
            <w:vAlign w:val="center"/>
          </w:tcPr>
          <w:p w14:paraId="523513C8" w14:textId="6E03A24A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0,01334</w:t>
            </w:r>
          </w:p>
        </w:tc>
        <w:tc>
          <w:tcPr>
            <w:tcW w:w="1497" w:type="dxa"/>
            <w:vAlign w:val="center"/>
          </w:tcPr>
          <w:p w14:paraId="5944CA6E" w14:textId="1C75D690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0,0000480</w:t>
            </w:r>
          </w:p>
        </w:tc>
        <w:tc>
          <w:tcPr>
            <w:tcW w:w="1497" w:type="dxa"/>
            <w:vAlign w:val="center"/>
          </w:tcPr>
          <w:p w14:paraId="3F16B195" w14:textId="6FB51885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0,0001921</w:t>
            </w:r>
          </w:p>
        </w:tc>
        <w:tc>
          <w:tcPr>
            <w:tcW w:w="1497" w:type="dxa"/>
            <w:vAlign w:val="center"/>
          </w:tcPr>
          <w:p w14:paraId="64A76FE0" w14:textId="117A87BA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0,00002193</w:t>
            </w:r>
          </w:p>
        </w:tc>
      </w:tr>
      <w:tr w:rsidR="002F21CB" w:rsidRPr="006C20FB" w14:paraId="1A305440" w14:textId="77777777" w:rsidTr="002F21CB">
        <w:tc>
          <w:tcPr>
            <w:tcW w:w="2381" w:type="dxa"/>
            <w:vAlign w:val="center"/>
          </w:tcPr>
          <w:p w14:paraId="596FF9C6" w14:textId="292FD7C2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17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lastRenderedPageBreak/>
              <w:t>w tym pył do 10 µm</w:t>
            </w:r>
          </w:p>
        </w:tc>
        <w:tc>
          <w:tcPr>
            <w:tcW w:w="1497" w:type="dxa"/>
            <w:vAlign w:val="center"/>
          </w:tcPr>
          <w:p w14:paraId="37CE046F" w14:textId="42EC711C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</w:t>
            </w:r>
          </w:p>
        </w:tc>
        <w:tc>
          <w:tcPr>
            <w:tcW w:w="1497" w:type="dxa"/>
            <w:vAlign w:val="center"/>
          </w:tcPr>
          <w:p w14:paraId="758CF88D" w14:textId="24B5A325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0,01334</w:t>
            </w:r>
          </w:p>
        </w:tc>
        <w:tc>
          <w:tcPr>
            <w:tcW w:w="1497" w:type="dxa"/>
            <w:vAlign w:val="center"/>
          </w:tcPr>
          <w:p w14:paraId="3C283E72" w14:textId="67407B3C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0,0000480</w:t>
            </w:r>
          </w:p>
        </w:tc>
        <w:tc>
          <w:tcPr>
            <w:tcW w:w="1497" w:type="dxa"/>
            <w:vAlign w:val="center"/>
          </w:tcPr>
          <w:p w14:paraId="6EF073C1" w14:textId="2FC4A0DD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0,0001921</w:t>
            </w:r>
          </w:p>
        </w:tc>
        <w:tc>
          <w:tcPr>
            <w:tcW w:w="1497" w:type="dxa"/>
            <w:vAlign w:val="center"/>
          </w:tcPr>
          <w:p w14:paraId="199592E0" w14:textId="255BFFA0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0,00002193</w:t>
            </w:r>
          </w:p>
        </w:tc>
      </w:tr>
      <w:tr w:rsidR="002F21CB" w:rsidRPr="006C20FB" w14:paraId="5BA48DC0" w14:textId="77777777" w:rsidTr="002F21CB">
        <w:tc>
          <w:tcPr>
            <w:tcW w:w="2381" w:type="dxa"/>
            <w:vAlign w:val="center"/>
          </w:tcPr>
          <w:p w14:paraId="4B1CC98E" w14:textId="77777777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Dwutlenek siarki (SO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  <w:t>2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)</w:t>
            </w:r>
          </w:p>
        </w:tc>
        <w:tc>
          <w:tcPr>
            <w:tcW w:w="1497" w:type="dxa"/>
            <w:vAlign w:val="center"/>
          </w:tcPr>
          <w:p w14:paraId="2A6D302B" w14:textId="49A6DF78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0,4</w:t>
            </w:r>
          </w:p>
        </w:tc>
        <w:tc>
          <w:tcPr>
            <w:tcW w:w="1497" w:type="dxa"/>
            <w:vAlign w:val="center"/>
          </w:tcPr>
          <w:p w14:paraId="39DDA475" w14:textId="556A5F96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0,01067</w:t>
            </w:r>
          </w:p>
        </w:tc>
        <w:tc>
          <w:tcPr>
            <w:tcW w:w="1497" w:type="dxa"/>
            <w:vAlign w:val="center"/>
          </w:tcPr>
          <w:p w14:paraId="06FAF73F" w14:textId="6CE1DBC0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0,0000384</w:t>
            </w:r>
          </w:p>
        </w:tc>
        <w:tc>
          <w:tcPr>
            <w:tcW w:w="1497" w:type="dxa"/>
            <w:vAlign w:val="center"/>
          </w:tcPr>
          <w:p w14:paraId="64EBDE16" w14:textId="2FB841EC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0,0001537</w:t>
            </w:r>
          </w:p>
        </w:tc>
        <w:tc>
          <w:tcPr>
            <w:tcW w:w="1497" w:type="dxa"/>
            <w:vAlign w:val="center"/>
          </w:tcPr>
          <w:p w14:paraId="47B3E6A8" w14:textId="4AC5C73C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0,00001754</w:t>
            </w:r>
          </w:p>
        </w:tc>
      </w:tr>
      <w:tr w:rsidR="002F21CB" w:rsidRPr="006C20FB" w14:paraId="74100901" w14:textId="77777777" w:rsidTr="002F21CB">
        <w:tc>
          <w:tcPr>
            <w:tcW w:w="2381" w:type="dxa"/>
            <w:vAlign w:val="center"/>
          </w:tcPr>
          <w:p w14:paraId="52DEECF8" w14:textId="77777777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Tlenki azotu jako NO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  <w:t>2</w:t>
            </w:r>
          </w:p>
        </w:tc>
        <w:tc>
          <w:tcPr>
            <w:tcW w:w="1497" w:type="dxa"/>
            <w:vAlign w:val="center"/>
          </w:tcPr>
          <w:p w14:paraId="4D35C75A" w14:textId="52E00D3F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40</w:t>
            </w:r>
          </w:p>
        </w:tc>
        <w:tc>
          <w:tcPr>
            <w:tcW w:w="1497" w:type="dxa"/>
            <w:vAlign w:val="center"/>
          </w:tcPr>
          <w:p w14:paraId="232D98B2" w14:textId="20793419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1,067</w:t>
            </w:r>
          </w:p>
        </w:tc>
        <w:tc>
          <w:tcPr>
            <w:tcW w:w="1497" w:type="dxa"/>
            <w:vAlign w:val="center"/>
          </w:tcPr>
          <w:p w14:paraId="2747A5B4" w14:textId="64D05AC0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0,00384</w:t>
            </w:r>
          </w:p>
        </w:tc>
        <w:tc>
          <w:tcPr>
            <w:tcW w:w="1497" w:type="dxa"/>
            <w:vAlign w:val="center"/>
          </w:tcPr>
          <w:p w14:paraId="02ACB759" w14:textId="28367661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0,01537</w:t>
            </w:r>
          </w:p>
        </w:tc>
        <w:tc>
          <w:tcPr>
            <w:tcW w:w="1497" w:type="dxa"/>
            <w:vAlign w:val="center"/>
          </w:tcPr>
          <w:p w14:paraId="3702735A" w14:textId="4C684007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0,001754</w:t>
            </w:r>
          </w:p>
        </w:tc>
      </w:tr>
      <w:tr w:rsidR="002F21CB" w:rsidRPr="006C20FB" w14:paraId="19617E1E" w14:textId="77777777" w:rsidTr="002F21CB">
        <w:tc>
          <w:tcPr>
            <w:tcW w:w="2381" w:type="dxa"/>
            <w:vAlign w:val="center"/>
          </w:tcPr>
          <w:p w14:paraId="26365CE2" w14:textId="77777777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Tlenek węgla (CO)</w:t>
            </w:r>
          </w:p>
        </w:tc>
        <w:tc>
          <w:tcPr>
            <w:tcW w:w="1497" w:type="dxa"/>
            <w:vAlign w:val="center"/>
          </w:tcPr>
          <w:p w14:paraId="0E9604C6" w14:textId="780730F9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30</w:t>
            </w:r>
          </w:p>
        </w:tc>
        <w:tc>
          <w:tcPr>
            <w:tcW w:w="1497" w:type="dxa"/>
            <w:vAlign w:val="center"/>
          </w:tcPr>
          <w:p w14:paraId="2C41DC06" w14:textId="566D2FBF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0,800</w:t>
            </w:r>
          </w:p>
        </w:tc>
        <w:tc>
          <w:tcPr>
            <w:tcW w:w="1497" w:type="dxa"/>
            <w:vAlign w:val="center"/>
          </w:tcPr>
          <w:p w14:paraId="75A29F94" w14:textId="35CD9F1C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0,002882</w:t>
            </w:r>
          </w:p>
        </w:tc>
        <w:tc>
          <w:tcPr>
            <w:tcW w:w="1497" w:type="dxa"/>
            <w:vAlign w:val="center"/>
          </w:tcPr>
          <w:p w14:paraId="7AD0E2F4" w14:textId="2C5DBE27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0,01153</w:t>
            </w:r>
          </w:p>
        </w:tc>
        <w:tc>
          <w:tcPr>
            <w:tcW w:w="1497" w:type="dxa"/>
            <w:vAlign w:val="center"/>
          </w:tcPr>
          <w:p w14:paraId="3A9FA3F3" w14:textId="2354B4DD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0,001316</w:t>
            </w:r>
          </w:p>
        </w:tc>
      </w:tr>
      <w:tr w:rsidR="002F21CB" w:rsidRPr="006C20FB" w14:paraId="1B608DCB" w14:textId="77777777" w:rsidTr="002F21CB">
        <w:tc>
          <w:tcPr>
            <w:tcW w:w="2381" w:type="dxa"/>
            <w:vAlign w:val="center"/>
          </w:tcPr>
          <w:p w14:paraId="4C2FFA66" w14:textId="77777777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proofErr w:type="spellStart"/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Benzo</w:t>
            </w:r>
            <w:proofErr w:type="spellEnd"/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/a/</w:t>
            </w:r>
            <w:proofErr w:type="spellStart"/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piren</w:t>
            </w:r>
            <w:proofErr w:type="spellEnd"/>
          </w:p>
        </w:tc>
        <w:tc>
          <w:tcPr>
            <w:tcW w:w="1497" w:type="dxa"/>
            <w:vAlign w:val="center"/>
          </w:tcPr>
          <w:p w14:paraId="67A5E90E" w14:textId="70184490" w:rsidR="002F21CB" w:rsidRPr="006C20FB" w:rsidRDefault="002F21CB" w:rsidP="002F21CB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0,0000008</w:t>
            </w:r>
          </w:p>
        </w:tc>
        <w:tc>
          <w:tcPr>
            <w:tcW w:w="1497" w:type="dxa"/>
            <w:vAlign w:val="center"/>
          </w:tcPr>
          <w:p w14:paraId="62EA9B4C" w14:textId="41D2C2BC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0,0000000213</w:t>
            </w:r>
          </w:p>
        </w:tc>
        <w:tc>
          <w:tcPr>
            <w:tcW w:w="1497" w:type="dxa"/>
            <w:vAlign w:val="center"/>
          </w:tcPr>
          <w:p w14:paraId="5D548AF3" w14:textId="15BF8E52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0,0000000000768</w:t>
            </w:r>
          </w:p>
        </w:tc>
        <w:tc>
          <w:tcPr>
            <w:tcW w:w="1497" w:type="dxa"/>
            <w:vAlign w:val="center"/>
          </w:tcPr>
          <w:p w14:paraId="0F636C0A" w14:textId="1B821788" w:rsidR="002F21CB" w:rsidRPr="006C20FB" w:rsidRDefault="002F21CB" w:rsidP="002F21CB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0,000000000307</w:t>
            </w:r>
          </w:p>
        </w:tc>
        <w:tc>
          <w:tcPr>
            <w:tcW w:w="1497" w:type="dxa"/>
            <w:vAlign w:val="center"/>
          </w:tcPr>
          <w:p w14:paraId="7434745A" w14:textId="2D3B77E9" w:rsidR="002F21CB" w:rsidRPr="006C20FB" w:rsidRDefault="002F21CB" w:rsidP="00BB6720">
            <w:pPr>
              <w:keepNext/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0,0000000000351</w:t>
            </w:r>
          </w:p>
        </w:tc>
      </w:tr>
    </w:tbl>
    <w:p w14:paraId="0607F4E6" w14:textId="64A64003" w:rsidR="00FC714F" w:rsidRPr="009616A2" w:rsidRDefault="00BB6720" w:rsidP="00BB6720">
      <w:pPr>
        <w:pStyle w:val="Legenda"/>
        <w:jc w:val="center"/>
        <w:rPr>
          <w:rFonts w:ascii="Times New Roman" w:eastAsia="Times New Roman" w:hAnsi="Times New Roman" w:cs="Times New Roman"/>
          <w:i w:val="0"/>
          <w:iCs w:val="0"/>
          <w:color w:val="000000"/>
        </w:rPr>
      </w:pPr>
      <w:r w:rsidRPr="00BB6720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12</w:t>
      </w:r>
      <w:r w:rsidR="001354D4">
        <w:rPr>
          <w:rFonts w:ascii="Times New Roman" w:hAnsi="Times New Roman" w:cs="Times New Roman"/>
        </w:rPr>
        <w:fldChar w:fldCharType="end"/>
      </w:r>
      <w:r w:rsidRPr="00BB6720">
        <w:rPr>
          <w:rFonts w:ascii="Times New Roman" w:hAnsi="Times New Roman" w:cs="Times New Roman"/>
        </w:rPr>
        <w:t>: Wielkość emisji z pojedynczego kotła.</w:t>
      </w:r>
    </w:p>
    <w:p w14:paraId="3ECA40F9" w14:textId="10D88988" w:rsidR="00376925" w:rsidRPr="009616A2" w:rsidRDefault="00376925" w:rsidP="00376925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0" w:line="240" w:lineRule="auto"/>
        <w:jc w:val="both"/>
      </w:pPr>
      <w:r w:rsidRPr="009616A2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Biomasa stała - </w:t>
      </w:r>
      <w:proofErr w:type="spellStart"/>
      <w:r w:rsidRPr="009616A2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pellet</w:t>
      </w:r>
      <w:proofErr w:type="spellEnd"/>
    </w:p>
    <w:p w14:paraId="702B760F" w14:textId="77777777" w:rsidR="00376925" w:rsidRPr="009616A2" w:rsidRDefault="00376925" w:rsidP="00376925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489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641"/>
        <w:gridCol w:w="1252"/>
      </w:tblGrid>
      <w:tr w:rsidR="00376925" w:rsidRPr="006C20FB" w14:paraId="2485BECB" w14:textId="77777777" w:rsidTr="00A02105">
        <w:trPr>
          <w:trHeight w:val="257"/>
          <w:jc w:val="center"/>
        </w:trPr>
        <w:tc>
          <w:tcPr>
            <w:tcW w:w="36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E5D02FA" w14:textId="77777777" w:rsidR="00376925" w:rsidRPr="006C20FB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Moc kotła [kW]</w:t>
            </w: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1480F74" w14:textId="77777777" w:rsidR="00376925" w:rsidRPr="00CD4AB9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376925" w:rsidRPr="006C20FB" w14:paraId="3244D94A" w14:textId="77777777" w:rsidTr="00A02105">
        <w:trPr>
          <w:trHeight w:val="257"/>
          <w:jc w:val="center"/>
        </w:trPr>
        <w:tc>
          <w:tcPr>
            <w:tcW w:w="3640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39F52992" w14:textId="77777777" w:rsidR="00376925" w:rsidRPr="006C20FB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Sprawność [%]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D4885E2" w14:textId="600BC0E5" w:rsidR="00376925" w:rsidRPr="00CD4AB9" w:rsidRDefault="00FC714F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9</w:t>
            </w:r>
            <w:r w:rsidR="00376925" w:rsidRPr="00CD4AB9">
              <w:rPr>
                <w:rFonts w:ascii="Times New Roman" w:hAnsi="Times New Roman"/>
                <w:sz w:val="24"/>
                <w:szCs w:val="24"/>
              </w:rPr>
              <w:t>0%</w:t>
            </w:r>
          </w:p>
        </w:tc>
      </w:tr>
      <w:tr w:rsidR="00376925" w:rsidRPr="006C20FB" w14:paraId="398E6F59" w14:textId="77777777" w:rsidTr="00A02105">
        <w:trPr>
          <w:trHeight w:val="257"/>
          <w:jc w:val="center"/>
        </w:trPr>
        <w:tc>
          <w:tcPr>
            <w:tcW w:w="3640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1650A97A" w14:textId="77777777" w:rsidR="00376925" w:rsidRPr="006C20FB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Wartość opałowa [</w:t>
            </w:r>
            <w:proofErr w:type="spellStart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kJ</w:t>
            </w:r>
            <w:proofErr w:type="spellEnd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/kg]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F826CA3" w14:textId="45CFD72D" w:rsidR="00376925" w:rsidRPr="00CD4AB9" w:rsidRDefault="00376925" w:rsidP="00A02105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15 600</w:t>
            </w:r>
          </w:p>
        </w:tc>
      </w:tr>
      <w:tr w:rsidR="00376925" w:rsidRPr="006C20FB" w14:paraId="157C558D" w14:textId="77777777" w:rsidTr="00A02105">
        <w:trPr>
          <w:trHeight w:val="257"/>
          <w:jc w:val="center"/>
        </w:trPr>
        <w:tc>
          <w:tcPr>
            <w:tcW w:w="3640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85283C6" w14:textId="51101C67" w:rsidR="00376925" w:rsidRPr="006C20FB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Maksymalne zużycie paliwa [kg/h]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095FFA0" w14:textId="1B4A0215" w:rsidR="00376925" w:rsidRPr="00CD4AB9" w:rsidRDefault="00376925" w:rsidP="00A02105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6,</w:t>
            </w:r>
            <w:r w:rsidR="00FC714F" w:rsidRPr="00CD4AB9">
              <w:rPr>
                <w:rFonts w:ascii="Times New Roman" w:hAnsi="Times New Roman"/>
                <w:sz w:val="24"/>
                <w:szCs w:val="24"/>
              </w:rPr>
              <w:t>154</w:t>
            </w:r>
          </w:p>
        </w:tc>
      </w:tr>
      <w:tr w:rsidR="00376925" w:rsidRPr="006C20FB" w14:paraId="62E7082D" w14:textId="77777777" w:rsidTr="00A02105">
        <w:trPr>
          <w:trHeight w:val="257"/>
          <w:jc w:val="center"/>
        </w:trPr>
        <w:tc>
          <w:tcPr>
            <w:tcW w:w="3640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DEAAD15" w14:textId="77777777" w:rsidR="00376925" w:rsidRPr="006C20FB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Czas pracy na godz. [min]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EFEE014" w14:textId="77777777" w:rsidR="00376925" w:rsidRPr="00CD4AB9" w:rsidRDefault="00376925" w:rsidP="00A02105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  <w:tr w:rsidR="00376925" w:rsidRPr="006C20FB" w14:paraId="54E6DCB8" w14:textId="77777777" w:rsidTr="00A02105">
        <w:trPr>
          <w:trHeight w:val="257"/>
          <w:jc w:val="center"/>
        </w:trPr>
        <w:tc>
          <w:tcPr>
            <w:tcW w:w="3640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43186EE" w14:textId="262C169C" w:rsidR="00376925" w:rsidRPr="006C20FB" w:rsidRDefault="00376925" w:rsidP="00A02105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Efektywne zużycie paliwa [kg/h]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B123779" w14:textId="0877991F" w:rsidR="00376925" w:rsidRPr="00CD4AB9" w:rsidRDefault="00376925" w:rsidP="00BB6720">
            <w:pPr>
              <w:pStyle w:val="Standard"/>
              <w:keepNext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6,</w:t>
            </w:r>
            <w:r w:rsidR="00FC714F" w:rsidRPr="00CD4AB9">
              <w:rPr>
                <w:rFonts w:ascii="Times New Roman" w:hAnsi="Times New Roman"/>
                <w:sz w:val="24"/>
                <w:szCs w:val="24"/>
              </w:rPr>
              <w:t>154</w:t>
            </w:r>
          </w:p>
        </w:tc>
      </w:tr>
    </w:tbl>
    <w:p w14:paraId="39DCFD18" w14:textId="5586E1FC" w:rsidR="00376925" w:rsidRPr="00F36ACA" w:rsidRDefault="00BB6720" w:rsidP="00F36ACA">
      <w:pPr>
        <w:pStyle w:val="Legenda"/>
        <w:spacing w:after="240"/>
        <w:jc w:val="center"/>
        <w:rPr>
          <w:rFonts w:ascii="Times New Roman" w:hAnsi="Times New Roman" w:cs="Times New Roman"/>
        </w:rPr>
      </w:pPr>
      <w:r w:rsidRPr="00BB6720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13</w:t>
      </w:r>
      <w:r w:rsidR="001354D4">
        <w:rPr>
          <w:rFonts w:ascii="Times New Roman" w:hAnsi="Times New Roman" w:cs="Times New Roman"/>
        </w:rPr>
        <w:fldChar w:fldCharType="end"/>
      </w:r>
      <w:r w:rsidRPr="00BB6720">
        <w:rPr>
          <w:rFonts w:ascii="Times New Roman" w:hAnsi="Times New Roman" w:cs="Times New Roman"/>
        </w:rPr>
        <w:t xml:space="preserve">: Parametry pracy kotła opalanego </w:t>
      </w:r>
      <w:proofErr w:type="spellStart"/>
      <w:r w:rsidRPr="00BB6720">
        <w:rPr>
          <w:rFonts w:ascii="Times New Roman" w:hAnsi="Times New Roman" w:cs="Times New Roman"/>
        </w:rPr>
        <w:t>pelletem</w:t>
      </w:r>
      <w:proofErr w:type="spellEnd"/>
      <w:r w:rsidRPr="00BB6720">
        <w:rPr>
          <w:rFonts w:ascii="Times New Roman" w:hAnsi="Times New Roman" w:cs="Times New Roman"/>
        </w:rPr>
        <w:t>.</w:t>
      </w:r>
    </w:p>
    <w:tbl>
      <w:tblPr>
        <w:tblW w:w="9866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81"/>
        <w:gridCol w:w="1497"/>
        <w:gridCol w:w="1497"/>
        <w:gridCol w:w="1497"/>
        <w:gridCol w:w="1497"/>
        <w:gridCol w:w="1497"/>
      </w:tblGrid>
      <w:tr w:rsidR="00376925" w:rsidRPr="006C20FB" w14:paraId="19780948" w14:textId="77777777" w:rsidTr="00FC714F">
        <w:tc>
          <w:tcPr>
            <w:tcW w:w="2381" w:type="dxa"/>
            <w:vMerge w:val="restart"/>
            <w:shd w:val="clear" w:color="auto" w:fill="E7E6E6" w:themeFill="background2"/>
            <w:vAlign w:val="center"/>
          </w:tcPr>
          <w:p w14:paraId="6DE66705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Nazwa zanieczyszczenia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3B0B1AD6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Wskaźnik</w:t>
            </w:r>
          </w:p>
          <w:p w14:paraId="34114C80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emisji</w:t>
            </w:r>
          </w:p>
        </w:tc>
        <w:tc>
          <w:tcPr>
            <w:tcW w:w="2994" w:type="dxa"/>
            <w:gridSpan w:val="2"/>
            <w:shd w:val="clear" w:color="auto" w:fill="E7E6E6" w:themeFill="background2"/>
            <w:vAlign w:val="center"/>
          </w:tcPr>
          <w:p w14:paraId="16B08C4A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Emisja maksymalna</w:t>
            </w:r>
          </w:p>
        </w:tc>
        <w:tc>
          <w:tcPr>
            <w:tcW w:w="2994" w:type="dxa"/>
            <w:gridSpan w:val="2"/>
            <w:shd w:val="clear" w:color="auto" w:fill="E7E6E6" w:themeFill="background2"/>
            <w:vAlign w:val="center"/>
          </w:tcPr>
          <w:p w14:paraId="0E02B8CB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Emisja roczna i średnioroczna</w:t>
            </w:r>
          </w:p>
        </w:tc>
      </w:tr>
      <w:tr w:rsidR="00376925" w:rsidRPr="006C20FB" w14:paraId="5D53D68C" w14:textId="77777777" w:rsidTr="00FC714F">
        <w:tc>
          <w:tcPr>
            <w:tcW w:w="2381" w:type="dxa"/>
            <w:vMerge/>
            <w:shd w:val="clear" w:color="auto" w:fill="E7E6E6" w:themeFill="background2"/>
            <w:vAlign w:val="center"/>
          </w:tcPr>
          <w:p w14:paraId="2D08D836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475B6D47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vertAlign w:val="superscript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g/GJ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197C1895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mg/s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48C7D329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kg/h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34FCAD3A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Mg/rok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5C8E6209" w14:textId="77777777" w:rsidR="00376925" w:rsidRPr="006C20FB" w:rsidRDefault="00376925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kg/h</w:t>
            </w:r>
          </w:p>
        </w:tc>
      </w:tr>
      <w:tr w:rsidR="00FC714F" w:rsidRPr="006C20FB" w14:paraId="60739862" w14:textId="77777777" w:rsidTr="00FC714F">
        <w:tc>
          <w:tcPr>
            <w:tcW w:w="2381" w:type="dxa"/>
            <w:vAlign w:val="center"/>
          </w:tcPr>
          <w:p w14:paraId="745AAC8C" w14:textId="77777777" w:rsidR="00FC714F" w:rsidRPr="006C20FB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Pył</w:t>
            </w:r>
          </w:p>
        </w:tc>
        <w:tc>
          <w:tcPr>
            <w:tcW w:w="1497" w:type="dxa"/>
            <w:vAlign w:val="center"/>
          </w:tcPr>
          <w:p w14:paraId="559A6215" w14:textId="1026F6A1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11,6</w:t>
            </w:r>
          </w:p>
        </w:tc>
        <w:tc>
          <w:tcPr>
            <w:tcW w:w="1497" w:type="dxa"/>
            <w:vAlign w:val="center"/>
          </w:tcPr>
          <w:p w14:paraId="1EB196C6" w14:textId="7021191E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0,3093</w:t>
            </w:r>
          </w:p>
        </w:tc>
        <w:tc>
          <w:tcPr>
            <w:tcW w:w="1497" w:type="dxa"/>
            <w:vAlign w:val="center"/>
          </w:tcPr>
          <w:p w14:paraId="1DF1E6EC" w14:textId="40CD75FB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0,001114</w:t>
            </w:r>
          </w:p>
        </w:tc>
        <w:tc>
          <w:tcPr>
            <w:tcW w:w="1497" w:type="dxa"/>
            <w:vAlign w:val="center"/>
          </w:tcPr>
          <w:p w14:paraId="6434C007" w14:textId="2533EF2F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0,00445</w:t>
            </w:r>
          </w:p>
        </w:tc>
        <w:tc>
          <w:tcPr>
            <w:tcW w:w="1497" w:type="dxa"/>
            <w:vAlign w:val="center"/>
          </w:tcPr>
          <w:p w14:paraId="56B7B3A5" w14:textId="546B9F1C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0,000509</w:t>
            </w:r>
          </w:p>
        </w:tc>
      </w:tr>
      <w:tr w:rsidR="00FC714F" w:rsidRPr="006C20FB" w14:paraId="7A39FA58" w14:textId="77777777" w:rsidTr="00FC714F">
        <w:tc>
          <w:tcPr>
            <w:tcW w:w="2381" w:type="dxa"/>
            <w:vAlign w:val="center"/>
          </w:tcPr>
          <w:p w14:paraId="4DA9C077" w14:textId="77777777" w:rsidR="00FC714F" w:rsidRPr="006C20FB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17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w tym pył do 2,5 µm</w:t>
            </w:r>
          </w:p>
        </w:tc>
        <w:tc>
          <w:tcPr>
            <w:tcW w:w="1497" w:type="dxa"/>
            <w:vAlign w:val="center"/>
          </w:tcPr>
          <w:p w14:paraId="04497F68" w14:textId="7BBB2E6F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11,0</w:t>
            </w:r>
          </w:p>
        </w:tc>
        <w:tc>
          <w:tcPr>
            <w:tcW w:w="1497" w:type="dxa"/>
            <w:vAlign w:val="center"/>
          </w:tcPr>
          <w:p w14:paraId="12A97B05" w14:textId="3FC3E87D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0,2933</w:t>
            </w:r>
          </w:p>
        </w:tc>
        <w:tc>
          <w:tcPr>
            <w:tcW w:w="1497" w:type="dxa"/>
            <w:vAlign w:val="center"/>
          </w:tcPr>
          <w:p w14:paraId="0AE1382D" w14:textId="59BACBCA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0,001056</w:t>
            </w:r>
          </w:p>
        </w:tc>
        <w:tc>
          <w:tcPr>
            <w:tcW w:w="1497" w:type="dxa"/>
            <w:vAlign w:val="center"/>
          </w:tcPr>
          <w:p w14:paraId="7D34C327" w14:textId="6E28F00D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0,00422</w:t>
            </w:r>
          </w:p>
        </w:tc>
        <w:tc>
          <w:tcPr>
            <w:tcW w:w="1497" w:type="dxa"/>
            <w:vAlign w:val="center"/>
          </w:tcPr>
          <w:p w14:paraId="6C2FA0D5" w14:textId="338E239A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0,000482</w:t>
            </w:r>
          </w:p>
        </w:tc>
      </w:tr>
      <w:tr w:rsidR="00FC714F" w:rsidRPr="006C20FB" w14:paraId="4531821E" w14:textId="77777777" w:rsidTr="00FC714F">
        <w:tc>
          <w:tcPr>
            <w:tcW w:w="2381" w:type="dxa"/>
            <w:vAlign w:val="center"/>
          </w:tcPr>
          <w:p w14:paraId="1D4602A0" w14:textId="77777777" w:rsidR="00FC714F" w:rsidRPr="006C20FB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17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w tym pył do 10 µm</w:t>
            </w:r>
          </w:p>
        </w:tc>
        <w:tc>
          <w:tcPr>
            <w:tcW w:w="1497" w:type="dxa"/>
            <w:vAlign w:val="center"/>
          </w:tcPr>
          <w:p w14:paraId="21DF62F5" w14:textId="5B08A21F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11,4</w:t>
            </w:r>
          </w:p>
        </w:tc>
        <w:tc>
          <w:tcPr>
            <w:tcW w:w="1497" w:type="dxa"/>
            <w:vAlign w:val="center"/>
          </w:tcPr>
          <w:p w14:paraId="11E418A3" w14:textId="6EF88E9A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0,3040</w:t>
            </w:r>
          </w:p>
        </w:tc>
        <w:tc>
          <w:tcPr>
            <w:tcW w:w="1497" w:type="dxa"/>
            <w:vAlign w:val="center"/>
          </w:tcPr>
          <w:p w14:paraId="7691F190" w14:textId="5083AAF9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0,001094</w:t>
            </w:r>
          </w:p>
        </w:tc>
        <w:tc>
          <w:tcPr>
            <w:tcW w:w="1497" w:type="dxa"/>
            <w:vAlign w:val="center"/>
          </w:tcPr>
          <w:p w14:paraId="57ED2509" w14:textId="6642E434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0,00438</w:t>
            </w:r>
          </w:p>
        </w:tc>
        <w:tc>
          <w:tcPr>
            <w:tcW w:w="1497" w:type="dxa"/>
            <w:vAlign w:val="center"/>
          </w:tcPr>
          <w:p w14:paraId="3FB2B0B2" w14:textId="2F397F40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0,000500</w:t>
            </w:r>
          </w:p>
        </w:tc>
      </w:tr>
      <w:tr w:rsidR="00FC714F" w:rsidRPr="006C20FB" w14:paraId="268E6812" w14:textId="77777777" w:rsidTr="00FC714F">
        <w:tc>
          <w:tcPr>
            <w:tcW w:w="2381" w:type="dxa"/>
            <w:vAlign w:val="center"/>
          </w:tcPr>
          <w:p w14:paraId="1759907E" w14:textId="77777777" w:rsidR="00FC714F" w:rsidRPr="006C20FB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Dwutlenek siarki (SO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  <w:t>2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)</w:t>
            </w:r>
          </w:p>
        </w:tc>
        <w:tc>
          <w:tcPr>
            <w:tcW w:w="1497" w:type="dxa"/>
            <w:vAlign w:val="center"/>
          </w:tcPr>
          <w:p w14:paraId="6208F236" w14:textId="438F8A9F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11,6</w:t>
            </w:r>
          </w:p>
        </w:tc>
        <w:tc>
          <w:tcPr>
            <w:tcW w:w="1497" w:type="dxa"/>
            <w:vAlign w:val="center"/>
          </w:tcPr>
          <w:p w14:paraId="0C40E38D" w14:textId="4BD3845B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0,3093</w:t>
            </w:r>
          </w:p>
        </w:tc>
        <w:tc>
          <w:tcPr>
            <w:tcW w:w="1497" w:type="dxa"/>
            <w:vAlign w:val="center"/>
          </w:tcPr>
          <w:p w14:paraId="30665B36" w14:textId="0C896330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0,001114</w:t>
            </w:r>
          </w:p>
        </w:tc>
        <w:tc>
          <w:tcPr>
            <w:tcW w:w="1497" w:type="dxa"/>
            <w:vAlign w:val="center"/>
          </w:tcPr>
          <w:p w14:paraId="61C5E8ED" w14:textId="0DAEF0E6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0,00445</w:t>
            </w:r>
          </w:p>
        </w:tc>
        <w:tc>
          <w:tcPr>
            <w:tcW w:w="1497" w:type="dxa"/>
            <w:vAlign w:val="center"/>
          </w:tcPr>
          <w:p w14:paraId="0085C2CA" w14:textId="0B5C4D79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0,000509</w:t>
            </w:r>
          </w:p>
        </w:tc>
      </w:tr>
      <w:tr w:rsidR="00FC714F" w:rsidRPr="006C20FB" w14:paraId="5A543AA5" w14:textId="77777777" w:rsidTr="00FC714F">
        <w:tc>
          <w:tcPr>
            <w:tcW w:w="2381" w:type="dxa"/>
            <w:vAlign w:val="center"/>
          </w:tcPr>
          <w:p w14:paraId="403B4638" w14:textId="77777777" w:rsidR="00FC714F" w:rsidRPr="006C20FB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Tlenki azotu jako NO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  <w:t>2</w:t>
            </w:r>
          </w:p>
        </w:tc>
        <w:tc>
          <w:tcPr>
            <w:tcW w:w="1497" w:type="dxa"/>
            <w:vAlign w:val="center"/>
          </w:tcPr>
          <w:p w14:paraId="3D01A2DB" w14:textId="64B14D7E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83</w:t>
            </w:r>
          </w:p>
        </w:tc>
        <w:tc>
          <w:tcPr>
            <w:tcW w:w="1497" w:type="dxa"/>
            <w:vAlign w:val="center"/>
          </w:tcPr>
          <w:p w14:paraId="02D178E3" w14:textId="6F14CAFC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2,213</w:t>
            </w:r>
          </w:p>
        </w:tc>
        <w:tc>
          <w:tcPr>
            <w:tcW w:w="1497" w:type="dxa"/>
            <w:vAlign w:val="center"/>
          </w:tcPr>
          <w:p w14:paraId="39176153" w14:textId="0BBC0FF3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0,00797</w:t>
            </w:r>
          </w:p>
        </w:tc>
        <w:tc>
          <w:tcPr>
            <w:tcW w:w="1497" w:type="dxa"/>
            <w:vAlign w:val="center"/>
          </w:tcPr>
          <w:p w14:paraId="50FD8438" w14:textId="48BC8E0E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0,0319</w:t>
            </w:r>
          </w:p>
        </w:tc>
        <w:tc>
          <w:tcPr>
            <w:tcW w:w="1497" w:type="dxa"/>
            <w:vAlign w:val="center"/>
          </w:tcPr>
          <w:p w14:paraId="28C64BBC" w14:textId="04A29272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0,00364</w:t>
            </w:r>
          </w:p>
        </w:tc>
      </w:tr>
      <w:tr w:rsidR="00FC714F" w:rsidRPr="006C20FB" w14:paraId="6E0A3C9D" w14:textId="77777777" w:rsidTr="00FC714F">
        <w:tc>
          <w:tcPr>
            <w:tcW w:w="2381" w:type="dxa"/>
            <w:vAlign w:val="center"/>
          </w:tcPr>
          <w:p w14:paraId="6C5AB37D" w14:textId="77777777" w:rsidR="00FC714F" w:rsidRPr="006C20FB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Tlenek węgla (CO)</w:t>
            </w:r>
          </w:p>
        </w:tc>
        <w:tc>
          <w:tcPr>
            <w:tcW w:w="1497" w:type="dxa"/>
            <w:vAlign w:val="center"/>
          </w:tcPr>
          <w:p w14:paraId="6EA4C3A9" w14:textId="38C0C2F6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375</w:t>
            </w:r>
          </w:p>
        </w:tc>
        <w:tc>
          <w:tcPr>
            <w:tcW w:w="1497" w:type="dxa"/>
            <w:vAlign w:val="center"/>
          </w:tcPr>
          <w:p w14:paraId="41F310F9" w14:textId="6BD8CD58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10,00</w:t>
            </w:r>
          </w:p>
        </w:tc>
        <w:tc>
          <w:tcPr>
            <w:tcW w:w="1497" w:type="dxa"/>
            <w:vAlign w:val="center"/>
          </w:tcPr>
          <w:p w14:paraId="24DEED8F" w14:textId="774A9011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0,0360</w:t>
            </w:r>
          </w:p>
        </w:tc>
        <w:tc>
          <w:tcPr>
            <w:tcW w:w="1497" w:type="dxa"/>
            <w:vAlign w:val="center"/>
          </w:tcPr>
          <w:p w14:paraId="174C5D45" w14:textId="0285D9FC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0,1440</w:t>
            </w:r>
          </w:p>
        </w:tc>
        <w:tc>
          <w:tcPr>
            <w:tcW w:w="1497" w:type="dxa"/>
            <w:vAlign w:val="center"/>
          </w:tcPr>
          <w:p w14:paraId="67A2DD22" w14:textId="64084B1F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0,01644</w:t>
            </w:r>
          </w:p>
        </w:tc>
      </w:tr>
      <w:tr w:rsidR="00FC714F" w:rsidRPr="00CD4AB9" w14:paraId="551B3FDF" w14:textId="77777777" w:rsidTr="00FC714F">
        <w:tc>
          <w:tcPr>
            <w:tcW w:w="2381" w:type="dxa"/>
            <w:vAlign w:val="center"/>
          </w:tcPr>
          <w:p w14:paraId="19C43605" w14:textId="77777777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proofErr w:type="spellStart"/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Benzo</w:t>
            </w:r>
            <w:proofErr w:type="spellEnd"/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/a/</w:t>
            </w:r>
            <w:proofErr w:type="spellStart"/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piren</w:t>
            </w:r>
            <w:proofErr w:type="spellEnd"/>
          </w:p>
        </w:tc>
        <w:tc>
          <w:tcPr>
            <w:tcW w:w="1497" w:type="dxa"/>
            <w:vAlign w:val="center"/>
          </w:tcPr>
          <w:p w14:paraId="17590F59" w14:textId="78061F0A" w:rsidR="00FC714F" w:rsidRPr="00CD4AB9" w:rsidRDefault="00FC714F" w:rsidP="00FC714F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0,00026</w:t>
            </w:r>
          </w:p>
        </w:tc>
        <w:tc>
          <w:tcPr>
            <w:tcW w:w="1497" w:type="dxa"/>
            <w:vAlign w:val="center"/>
          </w:tcPr>
          <w:p w14:paraId="4EAE7F48" w14:textId="2D36D568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0,00000693</w:t>
            </w:r>
          </w:p>
        </w:tc>
        <w:tc>
          <w:tcPr>
            <w:tcW w:w="1497" w:type="dxa"/>
            <w:vAlign w:val="center"/>
          </w:tcPr>
          <w:p w14:paraId="1755BE9B" w14:textId="2BA5CBE7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0,0000000250</w:t>
            </w:r>
          </w:p>
        </w:tc>
        <w:tc>
          <w:tcPr>
            <w:tcW w:w="1497" w:type="dxa"/>
            <w:vAlign w:val="center"/>
          </w:tcPr>
          <w:p w14:paraId="4F7E04CB" w14:textId="128C1D96" w:rsidR="00FC714F" w:rsidRPr="00CD4AB9" w:rsidRDefault="00FC714F" w:rsidP="00FC714F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0,0000000998</w:t>
            </w:r>
          </w:p>
        </w:tc>
        <w:tc>
          <w:tcPr>
            <w:tcW w:w="1497" w:type="dxa"/>
            <w:vAlign w:val="center"/>
          </w:tcPr>
          <w:p w14:paraId="308ABA56" w14:textId="2457AD9B" w:rsidR="00FC714F" w:rsidRPr="00CD4AB9" w:rsidRDefault="00FC714F" w:rsidP="00BB6720">
            <w:pPr>
              <w:keepNext/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CD4AB9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0,0000000114</w:t>
            </w:r>
          </w:p>
        </w:tc>
      </w:tr>
    </w:tbl>
    <w:p w14:paraId="48C36346" w14:textId="07424825" w:rsidR="00CD4AB9" w:rsidRPr="00CD4AB9" w:rsidRDefault="00BB6720" w:rsidP="00623FF7">
      <w:pPr>
        <w:pStyle w:val="Legenda"/>
        <w:spacing w:after="240"/>
        <w:jc w:val="center"/>
        <w:rPr>
          <w:rFonts w:ascii="Times New Roman" w:hAnsi="Times New Roman" w:cs="Times New Roman"/>
        </w:rPr>
      </w:pPr>
      <w:r w:rsidRPr="00CD4AB9">
        <w:rPr>
          <w:rFonts w:ascii="Times New Roman" w:hAnsi="Times New Roman" w:cs="Times New Roman"/>
        </w:rPr>
        <w:t xml:space="preserve">Tabela </w:t>
      </w:r>
      <w:r w:rsidR="001354D4" w:rsidRPr="00CD4AB9">
        <w:rPr>
          <w:rFonts w:ascii="Times New Roman" w:hAnsi="Times New Roman" w:cs="Times New Roman"/>
        </w:rPr>
        <w:fldChar w:fldCharType="begin"/>
      </w:r>
      <w:r w:rsidR="001354D4" w:rsidRPr="00CD4AB9">
        <w:rPr>
          <w:rFonts w:ascii="Times New Roman" w:hAnsi="Times New Roman" w:cs="Times New Roman"/>
        </w:rPr>
        <w:instrText xml:space="preserve"> SEQ Tabela \* ARABIC </w:instrText>
      </w:r>
      <w:r w:rsidR="001354D4" w:rsidRPr="00CD4AB9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14</w:t>
      </w:r>
      <w:r w:rsidR="001354D4" w:rsidRPr="00CD4AB9">
        <w:rPr>
          <w:rFonts w:ascii="Times New Roman" w:hAnsi="Times New Roman" w:cs="Times New Roman"/>
        </w:rPr>
        <w:fldChar w:fldCharType="end"/>
      </w:r>
      <w:r w:rsidRPr="00CD4AB9">
        <w:rPr>
          <w:rFonts w:ascii="Times New Roman" w:hAnsi="Times New Roman" w:cs="Times New Roman"/>
        </w:rPr>
        <w:t>: Wielkość emisji z pojedynczego kotła.</w:t>
      </w:r>
    </w:p>
    <w:p w14:paraId="5C1D0B60" w14:textId="2A73E24A" w:rsidR="006F4A14" w:rsidRPr="00360A0A" w:rsidRDefault="00360A0A" w:rsidP="00360A0A">
      <w:pPr>
        <w:pStyle w:val="Standard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E4C5A">
        <w:rPr>
          <w:rFonts w:ascii="Times New Roman" w:hAnsi="Times New Roman" w:cs="Times New Roman"/>
          <w:sz w:val="24"/>
          <w:szCs w:val="24"/>
        </w:rPr>
        <w:t xml:space="preserve">Największy poziom emisji wszystkich substancji odnotowuje się przy wykorzystaniu </w:t>
      </w:r>
      <w:r w:rsidR="006F4A14" w:rsidRPr="003E4C5A">
        <w:rPr>
          <w:rFonts w:ascii="Times New Roman" w:hAnsi="Times New Roman" w:cs="Times New Roman"/>
          <w:sz w:val="24"/>
          <w:szCs w:val="24"/>
        </w:rPr>
        <w:t>pelletu</w:t>
      </w:r>
      <w:r w:rsidRPr="003E4C5A">
        <w:rPr>
          <w:rFonts w:ascii="Times New Roman" w:hAnsi="Times New Roman" w:cs="Times New Roman"/>
          <w:sz w:val="24"/>
          <w:szCs w:val="24"/>
        </w:rPr>
        <w:t>.</w:t>
      </w:r>
      <w:r w:rsidR="006F4A14" w:rsidRPr="003E4C5A">
        <w:rPr>
          <w:rFonts w:ascii="Times New Roman" w:hAnsi="Times New Roman" w:cs="Times New Roman"/>
          <w:sz w:val="24"/>
          <w:szCs w:val="24"/>
        </w:rPr>
        <w:t xml:space="preserve"> </w:t>
      </w:r>
      <w:r w:rsidRPr="003E4C5A">
        <w:rPr>
          <w:rFonts w:ascii="Times New Roman" w:hAnsi="Times New Roman" w:cs="Times New Roman"/>
          <w:sz w:val="24"/>
          <w:szCs w:val="24"/>
          <w:u w:val="single"/>
        </w:rPr>
        <w:t>Dlatego, aby uwzględnić najbardziej niekorzystny scenariusz dla środowiska, do dalszych obliczeń przyjęto wartości emisji zgodn</w:t>
      </w:r>
      <w:r w:rsidR="00CD4AB9" w:rsidRPr="003E4C5A">
        <w:rPr>
          <w:rFonts w:ascii="Times New Roman" w:hAnsi="Times New Roman" w:cs="Times New Roman"/>
          <w:sz w:val="24"/>
          <w:szCs w:val="24"/>
          <w:u w:val="single"/>
        </w:rPr>
        <w:t>e</w:t>
      </w:r>
      <w:r w:rsidRPr="003E4C5A">
        <w:rPr>
          <w:rFonts w:ascii="Times New Roman" w:hAnsi="Times New Roman" w:cs="Times New Roman"/>
          <w:sz w:val="24"/>
          <w:szCs w:val="24"/>
          <w:u w:val="single"/>
        </w:rPr>
        <w:t xml:space="preserve"> z danymi dla tego paliwa.</w:t>
      </w:r>
    </w:p>
    <w:p w14:paraId="6E7103B1" w14:textId="77777777" w:rsidR="006F4A14" w:rsidRDefault="006F4A14">
      <w:pPr>
        <w:pStyle w:val="Standard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31031A7" w14:textId="079EB421" w:rsidR="00EA120F" w:rsidRPr="003E4C5A" w:rsidRDefault="004A5C1F" w:rsidP="003E4C5A">
      <w:pPr>
        <w:pStyle w:val="Standard"/>
        <w:spacing w:after="120" w:line="240" w:lineRule="auto"/>
        <w:jc w:val="both"/>
      </w:pPr>
      <w:r w:rsidRPr="003E4C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Emisja z kominków:</w:t>
      </w:r>
    </w:p>
    <w:p w14:paraId="0F14ED77" w14:textId="233084EE" w:rsidR="00BE0F8E" w:rsidRPr="00DA0A01" w:rsidRDefault="00DA0A01" w:rsidP="00623FF7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120" w:line="240" w:lineRule="auto"/>
        <w:jc w:val="both"/>
      </w:pP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Na terenie planowanej inwestycji i inwestycji kumulowanej</w:t>
      </w:r>
      <w:r w:rsidR="00623FF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w najgorszym możliwym wariancie, będzie funkcjonowało łącznie 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  <w:r w:rsidR="00623FF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kominków opalanych drewnem, </w:t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w tym jeden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="00F36AC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w istniejącym domu uwzględnionym w ramach oddziaływania skumulowanego</w:t>
      </w:r>
      <w:r w:rsidR="00623FF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, dla którego przyjęto tożsame źródło emisji jak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23FF7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w projektowanych domach.</w:t>
      </w:r>
      <w:r w:rsidR="003E4C5A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Moc żadnego z nich nie przekroczy 10 </w:t>
      </w:r>
      <w:proofErr w:type="spellStart"/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kW.</w:t>
      </w:r>
      <w:proofErr w:type="spellEnd"/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 obliczeń przyjęto, że każdy z kominków będzie pracował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z maksymalnym obciążeniem przez 1000 h/rok. W celu uwzględnienia maksymalnie niekorzystnej sytuacji dla środowiska do obliczeń przyjęto, że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5C1F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w każdym domu zostanie spalone 3,3 Mg drewna/rok.</w:t>
      </w:r>
    </w:p>
    <w:p w14:paraId="3042DA34" w14:textId="54FB4758" w:rsidR="00EA120F" w:rsidRPr="00DA0A01" w:rsidRDefault="004A5C1F" w:rsidP="00307B0F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120" w:line="240" w:lineRule="auto"/>
        <w:jc w:val="both"/>
      </w:pP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Wskaźniki emisji zanieczyszczeń powstających w wyniku spalania paliwa zostały przyjęte na podstawie opracowania: </w:t>
      </w:r>
      <w:proofErr w:type="spellStart"/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KOBiZE</w:t>
      </w:r>
      <w:proofErr w:type="spellEnd"/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„</w:t>
      </w:r>
      <w:r w:rsidRPr="00DA0A01">
        <w:rPr>
          <w:rFonts w:ascii="Times New Roman" w:hAnsi="Times New Roman"/>
          <w:sz w:val="24"/>
          <w:szCs w:val="24"/>
        </w:rPr>
        <w:t xml:space="preserve">Wskaźniki emisji zanieczyszczeń ze spalania paliw dla źródeł o nominalnej mocy cieplnej do 5 MW, zastosowane do automatycznego wyliczenia emisji w raporcie do Krajowej bazy za lata 2022 </w:t>
      </w:r>
      <w:r w:rsidR="00F43846" w:rsidRPr="00DA0A01">
        <w:rPr>
          <w:rFonts w:ascii="Times New Roman" w:hAnsi="Times New Roman"/>
          <w:sz w:val="24"/>
          <w:szCs w:val="24"/>
        </w:rPr>
        <w:t>-</w:t>
      </w:r>
      <w:r w:rsidRPr="00DA0A01">
        <w:rPr>
          <w:rFonts w:ascii="Times New Roman" w:hAnsi="Times New Roman"/>
          <w:sz w:val="24"/>
          <w:szCs w:val="24"/>
        </w:rPr>
        <w:t xml:space="preserve"> 202</w:t>
      </w:r>
      <w:r w:rsidR="00F43846" w:rsidRPr="00DA0A01">
        <w:rPr>
          <w:rFonts w:ascii="Times New Roman" w:hAnsi="Times New Roman"/>
          <w:sz w:val="24"/>
          <w:szCs w:val="24"/>
        </w:rPr>
        <w:t>4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”.</w:t>
      </w:r>
    </w:p>
    <w:p w14:paraId="0FB9D11D" w14:textId="7D9C978E" w:rsidR="00EA120F" w:rsidRDefault="004A5C1F">
      <w:pPr>
        <w:pStyle w:val="Standard"/>
        <w:widowControl w:val="0"/>
        <w:shd w:val="clear" w:color="auto" w:fill="FFFFFF"/>
        <w:tabs>
          <w:tab w:val="left" w:pos="720"/>
          <w:tab w:val="left" w:pos="2850"/>
          <w:tab w:val="left" w:pos="327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Parametry pracy kominków oraz wielkość emisji została zestawion</w:t>
      </w:r>
      <w:r w:rsidR="00CD4AB9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w poniższych tabelach.</w:t>
      </w:r>
    </w:p>
    <w:tbl>
      <w:tblPr>
        <w:tblW w:w="489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641"/>
        <w:gridCol w:w="1252"/>
      </w:tblGrid>
      <w:tr w:rsidR="00EA120F" w:rsidRPr="006C20FB" w14:paraId="0832C1C5" w14:textId="77777777" w:rsidTr="006C37E5">
        <w:trPr>
          <w:trHeight w:val="257"/>
          <w:jc w:val="center"/>
        </w:trPr>
        <w:tc>
          <w:tcPr>
            <w:tcW w:w="36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02A2EE5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Moc kominka [kW]</w:t>
            </w: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1D56060C" w14:textId="77777777" w:rsidR="00EA120F" w:rsidRPr="00CD4AB9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EA120F" w:rsidRPr="006C20FB" w14:paraId="53A726B7" w14:textId="77777777" w:rsidTr="006C37E5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1E405A04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Sprawność [%]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5CA0ED1" w14:textId="77777777" w:rsidR="00EA120F" w:rsidRPr="00CD4AB9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70%</w:t>
            </w:r>
          </w:p>
        </w:tc>
      </w:tr>
      <w:tr w:rsidR="00EA120F" w:rsidRPr="006C20FB" w14:paraId="61C18B3A" w14:textId="77777777" w:rsidTr="006C37E5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E851C90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Wartość opałowa [</w:t>
            </w:r>
            <w:proofErr w:type="spellStart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kJ</w:t>
            </w:r>
            <w:proofErr w:type="spellEnd"/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/kg]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3A5913C" w14:textId="77777777" w:rsidR="00EA120F" w:rsidRPr="00CD4AB9" w:rsidRDefault="004A5C1F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15600</w:t>
            </w:r>
          </w:p>
        </w:tc>
      </w:tr>
      <w:tr w:rsidR="00EA120F" w:rsidRPr="006C20FB" w14:paraId="0728BCA2" w14:textId="77777777" w:rsidTr="006C37E5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9072781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Maksymalne zużycie paliwa [kg/h]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2836E3D" w14:textId="77777777" w:rsidR="00EA120F" w:rsidRPr="00CD4AB9" w:rsidRDefault="004A5C1F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3,3</w:t>
            </w:r>
          </w:p>
        </w:tc>
      </w:tr>
      <w:tr w:rsidR="00EA120F" w:rsidRPr="006C20FB" w14:paraId="12C0960B" w14:textId="77777777" w:rsidTr="006C37E5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0D9353F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Czas pracy na godz. [min]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7DC8AAA" w14:textId="77777777" w:rsidR="00EA120F" w:rsidRPr="00CD4AB9" w:rsidRDefault="004A5C1F">
            <w:pPr>
              <w:pStyle w:val="Standard"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  <w:tr w:rsidR="00EA120F" w:rsidRPr="006C20FB" w14:paraId="3CFDB763" w14:textId="77777777" w:rsidTr="006C37E5">
        <w:trPr>
          <w:trHeight w:val="257"/>
          <w:jc w:val="center"/>
        </w:trPr>
        <w:tc>
          <w:tcPr>
            <w:tcW w:w="3641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148E843" w14:textId="77777777" w:rsidR="00EA120F" w:rsidRPr="006C20FB" w:rsidRDefault="004A5C1F">
            <w:pPr>
              <w:pStyle w:val="Standard"/>
              <w:shd w:val="clear" w:color="auto" w:fill="FFFFFF"/>
              <w:spacing w:after="0" w:line="240" w:lineRule="auto"/>
              <w:jc w:val="center"/>
            </w:pPr>
            <w:r w:rsidRPr="006C20FB">
              <w:rPr>
                <w:rFonts w:ascii="Times New Roman" w:hAnsi="Times New Roman"/>
                <w:b/>
                <w:bCs/>
                <w:sz w:val="24"/>
                <w:szCs w:val="24"/>
              </w:rPr>
              <w:t>Efektywne zużycie paliwa [kg/h]</w:t>
            </w:r>
          </w:p>
        </w:tc>
        <w:tc>
          <w:tcPr>
            <w:tcW w:w="1252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502F1A8" w14:textId="77777777" w:rsidR="00EA120F" w:rsidRPr="00CD4AB9" w:rsidRDefault="004A5C1F" w:rsidP="00BB6720">
            <w:pPr>
              <w:pStyle w:val="Standard"/>
              <w:keepNext/>
              <w:spacing w:after="0" w:line="240" w:lineRule="auto"/>
              <w:jc w:val="center"/>
            </w:pPr>
            <w:r w:rsidRPr="00CD4AB9">
              <w:rPr>
                <w:rFonts w:ascii="Times New Roman" w:hAnsi="Times New Roman"/>
                <w:sz w:val="24"/>
                <w:szCs w:val="24"/>
              </w:rPr>
              <w:t>3,3</w:t>
            </w:r>
          </w:p>
        </w:tc>
      </w:tr>
    </w:tbl>
    <w:p w14:paraId="051E34D2" w14:textId="72032B4C" w:rsidR="00BB6720" w:rsidRPr="00BB6720" w:rsidRDefault="00BB6720" w:rsidP="00623FF7">
      <w:pPr>
        <w:pStyle w:val="Legenda"/>
        <w:spacing w:after="240"/>
        <w:jc w:val="center"/>
        <w:rPr>
          <w:rFonts w:ascii="Times New Roman" w:hAnsi="Times New Roman" w:cs="Times New Roman"/>
        </w:rPr>
      </w:pPr>
      <w:r w:rsidRPr="00BB6720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15</w:t>
      </w:r>
      <w:r w:rsidR="001354D4">
        <w:rPr>
          <w:rFonts w:ascii="Times New Roman" w:hAnsi="Times New Roman" w:cs="Times New Roman"/>
        </w:rPr>
        <w:fldChar w:fldCharType="end"/>
      </w:r>
      <w:r w:rsidRPr="00BB6720">
        <w:rPr>
          <w:rFonts w:ascii="Times New Roman" w:hAnsi="Times New Roman" w:cs="Times New Roman"/>
        </w:rPr>
        <w:t>: Parametry pracy pojedynczego kominka.</w:t>
      </w:r>
    </w:p>
    <w:tbl>
      <w:tblPr>
        <w:tblW w:w="9866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81"/>
        <w:gridCol w:w="1497"/>
        <w:gridCol w:w="1497"/>
        <w:gridCol w:w="1497"/>
        <w:gridCol w:w="1497"/>
        <w:gridCol w:w="1497"/>
      </w:tblGrid>
      <w:tr w:rsidR="00BE0F8E" w:rsidRPr="006C20FB" w14:paraId="170297E1" w14:textId="77777777" w:rsidTr="00BE0F8E">
        <w:tc>
          <w:tcPr>
            <w:tcW w:w="2381" w:type="dxa"/>
            <w:vMerge w:val="restart"/>
            <w:shd w:val="clear" w:color="auto" w:fill="E7E6E6" w:themeFill="background2"/>
            <w:vAlign w:val="center"/>
          </w:tcPr>
          <w:p w14:paraId="1A6D7521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Nazwa zanieczyszczenia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743329AF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Wskaźnik</w:t>
            </w:r>
          </w:p>
          <w:p w14:paraId="69D30F57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emisji</w:t>
            </w:r>
          </w:p>
        </w:tc>
        <w:tc>
          <w:tcPr>
            <w:tcW w:w="2994" w:type="dxa"/>
            <w:gridSpan w:val="2"/>
            <w:shd w:val="clear" w:color="auto" w:fill="E7E6E6" w:themeFill="background2"/>
            <w:vAlign w:val="center"/>
          </w:tcPr>
          <w:p w14:paraId="610064AE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Emisja maksymalna</w:t>
            </w:r>
          </w:p>
        </w:tc>
        <w:tc>
          <w:tcPr>
            <w:tcW w:w="2994" w:type="dxa"/>
            <w:gridSpan w:val="2"/>
            <w:shd w:val="clear" w:color="auto" w:fill="E7E6E6" w:themeFill="background2"/>
            <w:vAlign w:val="center"/>
          </w:tcPr>
          <w:p w14:paraId="503B2D9B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Emisja roczna i średnioroczna</w:t>
            </w:r>
          </w:p>
        </w:tc>
      </w:tr>
      <w:tr w:rsidR="00BE0F8E" w:rsidRPr="006C20FB" w14:paraId="7940821B" w14:textId="77777777" w:rsidTr="00BE0F8E">
        <w:tc>
          <w:tcPr>
            <w:tcW w:w="2381" w:type="dxa"/>
            <w:vMerge/>
            <w:shd w:val="clear" w:color="auto" w:fill="E7E6E6" w:themeFill="background2"/>
            <w:vAlign w:val="center"/>
          </w:tcPr>
          <w:p w14:paraId="59895CC4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05B8B6BB" w14:textId="3DF6C0B5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g/GJ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1A46CA26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mg/s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28C5DFB5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kg/h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4A23FCAB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Mg/rok</w:t>
            </w:r>
          </w:p>
        </w:tc>
        <w:tc>
          <w:tcPr>
            <w:tcW w:w="1497" w:type="dxa"/>
            <w:shd w:val="clear" w:color="auto" w:fill="E7E6E6" w:themeFill="background2"/>
            <w:vAlign w:val="center"/>
          </w:tcPr>
          <w:p w14:paraId="61A104C2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kg/h</w:t>
            </w:r>
          </w:p>
        </w:tc>
      </w:tr>
      <w:tr w:rsidR="00BE0F8E" w:rsidRPr="006C20FB" w14:paraId="3EBE441D" w14:textId="77777777" w:rsidTr="00BE0F8E">
        <w:tc>
          <w:tcPr>
            <w:tcW w:w="2381" w:type="dxa"/>
            <w:vAlign w:val="center"/>
          </w:tcPr>
          <w:p w14:paraId="3ACC3AC6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Pył</w:t>
            </w:r>
          </w:p>
        </w:tc>
        <w:tc>
          <w:tcPr>
            <w:tcW w:w="1497" w:type="dxa"/>
            <w:vAlign w:val="center"/>
          </w:tcPr>
          <w:p w14:paraId="47F7863C" w14:textId="21D48313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24</w:t>
            </w:r>
          </w:p>
        </w:tc>
        <w:tc>
          <w:tcPr>
            <w:tcW w:w="1497" w:type="dxa"/>
            <w:vAlign w:val="center"/>
          </w:tcPr>
          <w:p w14:paraId="7DE5907F" w14:textId="2C28B7F8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0,343</w:t>
            </w:r>
          </w:p>
        </w:tc>
        <w:tc>
          <w:tcPr>
            <w:tcW w:w="1497" w:type="dxa"/>
            <w:vAlign w:val="center"/>
          </w:tcPr>
          <w:p w14:paraId="6AE55D22" w14:textId="31267A97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0,001234</w:t>
            </w:r>
          </w:p>
        </w:tc>
        <w:tc>
          <w:tcPr>
            <w:tcW w:w="1497" w:type="dxa"/>
            <w:vAlign w:val="center"/>
          </w:tcPr>
          <w:p w14:paraId="7C32CB12" w14:textId="2C39B000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0,001234</w:t>
            </w:r>
          </w:p>
        </w:tc>
        <w:tc>
          <w:tcPr>
            <w:tcW w:w="1497" w:type="dxa"/>
            <w:vAlign w:val="center"/>
          </w:tcPr>
          <w:p w14:paraId="43A57D21" w14:textId="3C21ABDE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0,0001409</w:t>
            </w:r>
          </w:p>
        </w:tc>
      </w:tr>
      <w:tr w:rsidR="00BE0F8E" w:rsidRPr="006C20FB" w14:paraId="6055BB1C" w14:textId="77777777" w:rsidTr="00BE0F8E">
        <w:tc>
          <w:tcPr>
            <w:tcW w:w="2381" w:type="dxa"/>
            <w:vAlign w:val="center"/>
          </w:tcPr>
          <w:p w14:paraId="2447E04F" w14:textId="72CB4281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17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w tym pył do 2,5 µm</w:t>
            </w:r>
          </w:p>
        </w:tc>
        <w:tc>
          <w:tcPr>
            <w:tcW w:w="1497" w:type="dxa"/>
            <w:vAlign w:val="center"/>
          </w:tcPr>
          <w:p w14:paraId="7474ED05" w14:textId="0875A57A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22</w:t>
            </w:r>
          </w:p>
        </w:tc>
        <w:tc>
          <w:tcPr>
            <w:tcW w:w="1497" w:type="dxa"/>
            <w:vAlign w:val="center"/>
          </w:tcPr>
          <w:p w14:paraId="44B5CD1B" w14:textId="7AC34D6A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0,3143</w:t>
            </w:r>
          </w:p>
        </w:tc>
        <w:tc>
          <w:tcPr>
            <w:tcW w:w="1497" w:type="dxa"/>
            <w:vAlign w:val="center"/>
          </w:tcPr>
          <w:p w14:paraId="0D8A5B0E" w14:textId="317DD3C5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0,001132</w:t>
            </w:r>
          </w:p>
        </w:tc>
        <w:tc>
          <w:tcPr>
            <w:tcW w:w="1497" w:type="dxa"/>
            <w:vAlign w:val="center"/>
          </w:tcPr>
          <w:p w14:paraId="0FD3DE30" w14:textId="4331F493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0,001132</w:t>
            </w:r>
          </w:p>
        </w:tc>
        <w:tc>
          <w:tcPr>
            <w:tcW w:w="1497" w:type="dxa"/>
            <w:vAlign w:val="center"/>
          </w:tcPr>
          <w:p w14:paraId="4DFF9075" w14:textId="6E80743B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0,0001292</w:t>
            </w:r>
          </w:p>
        </w:tc>
      </w:tr>
      <w:tr w:rsidR="00BE0F8E" w:rsidRPr="006C20FB" w14:paraId="48774ED5" w14:textId="77777777" w:rsidTr="00BE0F8E">
        <w:tc>
          <w:tcPr>
            <w:tcW w:w="2381" w:type="dxa"/>
            <w:vAlign w:val="center"/>
          </w:tcPr>
          <w:p w14:paraId="53F7FC82" w14:textId="50F7EA8D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17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w tym pył do 10 µm</w:t>
            </w:r>
          </w:p>
        </w:tc>
        <w:tc>
          <w:tcPr>
            <w:tcW w:w="1497" w:type="dxa"/>
            <w:vAlign w:val="center"/>
          </w:tcPr>
          <w:p w14:paraId="6B9EF12C" w14:textId="27545180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23</w:t>
            </w:r>
          </w:p>
        </w:tc>
        <w:tc>
          <w:tcPr>
            <w:tcW w:w="1497" w:type="dxa"/>
            <w:vAlign w:val="center"/>
          </w:tcPr>
          <w:p w14:paraId="4B971F0B" w14:textId="51EE0B72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0,329</w:t>
            </w:r>
          </w:p>
        </w:tc>
        <w:tc>
          <w:tcPr>
            <w:tcW w:w="1497" w:type="dxa"/>
            <w:vAlign w:val="center"/>
          </w:tcPr>
          <w:p w14:paraId="7F8EBEC9" w14:textId="343A07A8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0,001183</w:t>
            </w:r>
          </w:p>
        </w:tc>
        <w:tc>
          <w:tcPr>
            <w:tcW w:w="1497" w:type="dxa"/>
            <w:vAlign w:val="center"/>
          </w:tcPr>
          <w:p w14:paraId="223A2466" w14:textId="31447972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0,001183</w:t>
            </w:r>
          </w:p>
        </w:tc>
        <w:tc>
          <w:tcPr>
            <w:tcW w:w="1497" w:type="dxa"/>
            <w:vAlign w:val="center"/>
          </w:tcPr>
          <w:p w14:paraId="2B932ECE" w14:textId="2AF3D3D8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0,0001350</w:t>
            </w:r>
          </w:p>
        </w:tc>
      </w:tr>
      <w:tr w:rsidR="00BE0F8E" w:rsidRPr="006C20FB" w14:paraId="155D9048" w14:textId="77777777" w:rsidTr="00BE0F8E">
        <w:tc>
          <w:tcPr>
            <w:tcW w:w="2381" w:type="dxa"/>
            <w:vAlign w:val="center"/>
          </w:tcPr>
          <w:p w14:paraId="24180B7C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Dwutlenek siarki (SO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  <w:t>2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)</w:t>
            </w:r>
          </w:p>
        </w:tc>
        <w:tc>
          <w:tcPr>
            <w:tcW w:w="1497" w:type="dxa"/>
            <w:vAlign w:val="center"/>
          </w:tcPr>
          <w:p w14:paraId="497D602C" w14:textId="53C3B2B1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11</w:t>
            </w:r>
          </w:p>
        </w:tc>
        <w:tc>
          <w:tcPr>
            <w:tcW w:w="1497" w:type="dxa"/>
            <w:vAlign w:val="center"/>
          </w:tcPr>
          <w:p w14:paraId="69DF66CD" w14:textId="6712DF9B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0,1572</w:t>
            </w:r>
          </w:p>
        </w:tc>
        <w:tc>
          <w:tcPr>
            <w:tcW w:w="1497" w:type="dxa"/>
            <w:vAlign w:val="center"/>
          </w:tcPr>
          <w:p w14:paraId="3A77B91D" w14:textId="5A192ADA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0,000566</w:t>
            </w:r>
          </w:p>
        </w:tc>
        <w:tc>
          <w:tcPr>
            <w:tcW w:w="1497" w:type="dxa"/>
            <w:vAlign w:val="center"/>
          </w:tcPr>
          <w:p w14:paraId="1E0563EE" w14:textId="128DDC78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0,000566</w:t>
            </w:r>
          </w:p>
        </w:tc>
        <w:tc>
          <w:tcPr>
            <w:tcW w:w="1497" w:type="dxa"/>
            <w:vAlign w:val="center"/>
          </w:tcPr>
          <w:p w14:paraId="4FD7657F" w14:textId="674F90F4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0,0000646</w:t>
            </w:r>
          </w:p>
        </w:tc>
      </w:tr>
      <w:tr w:rsidR="00BE0F8E" w:rsidRPr="006C20FB" w14:paraId="73C410AE" w14:textId="77777777" w:rsidTr="00BE0F8E">
        <w:tc>
          <w:tcPr>
            <w:tcW w:w="2381" w:type="dxa"/>
            <w:vAlign w:val="center"/>
          </w:tcPr>
          <w:p w14:paraId="4174D726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Tlenki azotu jako NO</w:t>
            </w: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vertAlign w:val="subscript"/>
                <w:lang w:bidi="ar-SA"/>
              </w:rPr>
              <w:t>2</w:t>
            </w:r>
          </w:p>
        </w:tc>
        <w:tc>
          <w:tcPr>
            <w:tcW w:w="1497" w:type="dxa"/>
            <w:vAlign w:val="center"/>
          </w:tcPr>
          <w:p w14:paraId="3A6EA11A" w14:textId="774C639E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80</w:t>
            </w:r>
          </w:p>
        </w:tc>
        <w:tc>
          <w:tcPr>
            <w:tcW w:w="1497" w:type="dxa"/>
            <w:vAlign w:val="center"/>
          </w:tcPr>
          <w:p w14:paraId="4127232F" w14:textId="7278C4AB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1,143</w:t>
            </w:r>
          </w:p>
        </w:tc>
        <w:tc>
          <w:tcPr>
            <w:tcW w:w="1497" w:type="dxa"/>
            <w:vAlign w:val="center"/>
          </w:tcPr>
          <w:p w14:paraId="157D9985" w14:textId="1E1DC0C5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0,00411</w:t>
            </w:r>
          </w:p>
        </w:tc>
        <w:tc>
          <w:tcPr>
            <w:tcW w:w="1497" w:type="dxa"/>
            <w:vAlign w:val="center"/>
          </w:tcPr>
          <w:p w14:paraId="0E7735D2" w14:textId="767907BA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0,00411</w:t>
            </w:r>
          </w:p>
        </w:tc>
        <w:tc>
          <w:tcPr>
            <w:tcW w:w="1497" w:type="dxa"/>
            <w:vAlign w:val="center"/>
          </w:tcPr>
          <w:p w14:paraId="0E587D1A" w14:textId="1C2A5353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0,000470</w:t>
            </w:r>
          </w:p>
        </w:tc>
      </w:tr>
      <w:tr w:rsidR="00BE0F8E" w:rsidRPr="006C20FB" w14:paraId="23127E9A" w14:textId="77777777" w:rsidTr="00BE0F8E">
        <w:tc>
          <w:tcPr>
            <w:tcW w:w="2381" w:type="dxa"/>
            <w:vAlign w:val="center"/>
          </w:tcPr>
          <w:p w14:paraId="43C0D2EE" w14:textId="77777777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Tlenek węgla (CO)</w:t>
            </w:r>
          </w:p>
        </w:tc>
        <w:tc>
          <w:tcPr>
            <w:tcW w:w="1497" w:type="dxa"/>
            <w:vAlign w:val="center"/>
          </w:tcPr>
          <w:p w14:paraId="5768C7B5" w14:textId="651E533D" w:rsidR="00BE0F8E" w:rsidRPr="006C20FB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1375</w:t>
            </w:r>
          </w:p>
        </w:tc>
        <w:tc>
          <w:tcPr>
            <w:tcW w:w="1497" w:type="dxa"/>
            <w:vAlign w:val="center"/>
          </w:tcPr>
          <w:p w14:paraId="69C23D06" w14:textId="1ECB483C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19,64</w:t>
            </w:r>
          </w:p>
        </w:tc>
        <w:tc>
          <w:tcPr>
            <w:tcW w:w="1497" w:type="dxa"/>
            <w:vAlign w:val="center"/>
          </w:tcPr>
          <w:p w14:paraId="5BABF9F3" w14:textId="779ED84C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0,0707</w:t>
            </w:r>
          </w:p>
        </w:tc>
        <w:tc>
          <w:tcPr>
            <w:tcW w:w="1497" w:type="dxa"/>
            <w:vAlign w:val="center"/>
          </w:tcPr>
          <w:p w14:paraId="6FA0D942" w14:textId="23DCC5C9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0,0707</w:t>
            </w:r>
          </w:p>
        </w:tc>
        <w:tc>
          <w:tcPr>
            <w:tcW w:w="1497" w:type="dxa"/>
            <w:vAlign w:val="center"/>
          </w:tcPr>
          <w:p w14:paraId="08BBAE18" w14:textId="679C7254" w:rsidR="00BE0F8E" w:rsidRPr="006C20FB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6C20FB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0,00807</w:t>
            </w:r>
          </w:p>
        </w:tc>
      </w:tr>
      <w:tr w:rsidR="00BE0F8E" w:rsidRPr="00EC562C" w14:paraId="78B1DD32" w14:textId="77777777" w:rsidTr="00BE0F8E">
        <w:tc>
          <w:tcPr>
            <w:tcW w:w="2381" w:type="dxa"/>
            <w:vAlign w:val="center"/>
          </w:tcPr>
          <w:p w14:paraId="178F900C" w14:textId="77777777" w:rsidR="00BE0F8E" w:rsidRPr="00EC562C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ind w:left="57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proofErr w:type="spellStart"/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Benzo</w:t>
            </w:r>
            <w:proofErr w:type="spellEnd"/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/a/</w:t>
            </w:r>
            <w:proofErr w:type="spellStart"/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piren</w:t>
            </w:r>
            <w:proofErr w:type="spellEnd"/>
          </w:p>
        </w:tc>
        <w:tc>
          <w:tcPr>
            <w:tcW w:w="1497" w:type="dxa"/>
            <w:vAlign w:val="center"/>
          </w:tcPr>
          <w:p w14:paraId="7995D560" w14:textId="6F275DFA" w:rsidR="00BE0F8E" w:rsidRPr="00EC562C" w:rsidRDefault="00BE0F8E" w:rsidP="00BE0F8E">
            <w:pPr>
              <w:widowControl/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1497" w:type="dxa"/>
            <w:vAlign w:val="center"/>
          </w:tcPr>
          <w:p w14:paraId="0427CCD9" w14:textId="77DAF733" w:rsidR="00BE0F8E" w:rsidRPr="00EC562C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0,0001429</w:t>
            </w:r>
          </w:p>
        </w:tc>
        <w:tc>
          <w:tcPr>
            <w:tcW w:w="1497" w:type="dxa"/>
            <w:vAlign w:val="center"/>
          </w:tcPr>
          <w:p w14:paraId="05EA55CF" w14:textId="264A54F1" w:rsidR="00BE0F8E" w:rsidRPr="00EC562C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0,000000514</w:t>
            </w:r>
          </w:p>
        </w:tc>
        <w:tc>
          <w:tcPr>
            <w:tcW w:w="1497" w:type="dxa"/>
            <w:vAlign w:val="center"/>
          </w:tcPr>
          <w:p w14:paraId="09EAA9CA" w14:textId="0CA96D4F" w:rsidR="00BE0F8E" w:rsidRPr="00EC562C" w:rsidRDefault="00BE0F8E" w:rsidP="00BE0F8E">
            <w:pPr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0,000000514</w:t>
            </w:r>
          </w:p>
        </w:tc>
        <w:tc>
          <w:tcPr>
            <w:tcW w:w="1497" w:type="dxa"/>
            <w:vAlign w:val="center"/>
          </w:tcPr>
          <w:p w14:paraId="0A8057B8" w14:textId="5AD31550" w:rsidR="00BE0F8E" w:rsidRPr="00EC562C" w:rsidRDefault="00BE0F8E" w:rsidP="00BB6720">
            <w:pPr>
              <w:keepNext/>
              <w:widowControl/>
              <w:tabs>
                <w:tab w:val="decimal" w:pos="569"/>
                <w:tab w:val="decimal" w:pos="625"/>
              </w:tabs>
              <w:suppressAutoHyphens w:val="0"/>
              <w:autoSpaceDE w:val="0"/>
              <w:adjustRightInd w:val="0"/>
              <w:spacing w:line="312" w:lineRule="auto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EC562C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0,0000000587</w:t>
            </w:r>
          </w:p>
        </w:tc>
      </w:tr>
    </w:tbl>
    <w:p w14:paraId="17FE93FF" w14:textId="5CCB38B2" w:rsidR="00BB6720" w:rsidRPr="00EC562C" w:rsidRDefault="00BB6720" w:rsidP="00BB6720">
      <w:pPr>
        <w:pStyle w:val="Legenda"/>
        <w:jc w:val="center"/>
        <w:rPr>
          <w:rFonts w:ascii="Times New Roman" w:hAnsi="Times New Roman" w:cs="Times New Roman"/>
        </w:rPr>
      </w:pPr>
      <w:r w:rsidRPr="00EC562C">
        <w:rPr>
          <w:rFonts w:ascii="Times New Roman" w:hAnsi="Times New Roman" w:cs="Times New Roman"/>
        </w:rPr>
        <w:t xml:space="preserve">Tabela </w:t>
      </w:r>
      <w:r w:rsidR="001354D4" w:rsidRPr="00EC562C">
        <w:rPr>
          <w:rFonts w:ascii="Times New Roman" w:hAnsi="Times New Roman" w:cs="Times New Roman"/>
        </w:rPr>
        <w:fldChar w:fldCharType="begin"/>
      </w:r>
      <w:r w:rsidR="001354D4" w:rsidRPr="00EC562C">
        <w:rPr>
          <w:rFonts w:ascii="Times New Roman" w:hAnsi="Times New Roman" w:cs="Times New Roman"/>
        </w:rPr>
        <w:instrText xml:space="preserve"> SEQ Tabela \* ARABIC </w:instrText>
      </w:r>
      <w:r w:rsidR="001354D4" w:rsidRPr="00EC562C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16</w:t>
      </w:r>
      <w:r w:rsidR="001354D4" w:rsidRPr="00EC562C">
        <w:rPr>
          <w:rFonts w:ascii="Times New Roman" w:hAnsi="Times New Roman" w:cs="Times New Roman"/>
        </w:rPr>
        <w:fldChar w:fldCharType="end"/>
      </w:r>
      <w:r w:rsidRPr="00EC562C">
        <w:rPr>
          <w:rFonts w:ascii="Times New Roman" w:hAnsi="Times New Roman" w:cs="Times New Roman"/>
        </w:rPr>
        <w:t>: Wielkość emisji z pojedynczego kominka.</w:t>
      </w:r>
    </w:p>
    <w:p w14:paraId="1E477079" w14:textId="77777777" w:rsidR="00BE0F8E" w:rsidRPr="00EC562C" w:rsidRDefault="00BE0F8E" w:rsidP="006C37E5">
      <w:pPr>
        <w:pStyle w:val="Standard"/>
        <w:spacing w:after="0" w:line="240" w:lineRule="auto"/>
      </w:pPr>
    </w:p>
    <w:p w14:paraId="621AAB20" w14:textId="207692DD" w:rsidR="00EA120F" w:rsidRPr="00EC562C" w:rsidRDefault="004A5C1F">
      <w:pPr>
        <w:pStyle w:val="Standard"/>
        <w:spacing w:after="113" w:line="240" w:lineRule="auto"/>
        <w:jc w:val="both"/>
      </w:pPr>
      <w:r w:rsidRPr="00EC562C">
        <w:rPr>
          <w:rFonts w:ascii="Times New Roman" w:hAnsi="Times New Roman" w:cs="Times New Roman"/>
          <w:b/>
          <w:sz w:val="24"/>
          <w:szCs w:val="24"/>
        </w:rPr>
        <w:t>Parametry emitorów:</w:t>
      </w:r>
    </w:p>
    <w:p w14:paraId="3423E608" w14:textId="6E09D3CA" w:rsidR="00EA120F" w:rsidRPr="006C20FB" w:rsidRDefault="00623FF7">
      <w:pPr>
        <w:pStyle w:val="Standard"/>
        <w:spacing w:after="113" w:line="240" w:lineRule="auto"/>
        <w:jc w:val="both"/>
      </w:pPr>
      <w:r w:rsidRPr="00DA0A01">
        <w:rPr>
          <w:rFonts w:ascii="Times New Roman" w:hAnsi="Times New Roman" w:cs="Times New Roman"/>
          <w:sz w:val="24"/>
          <w:szCs w:val="24"/>
        </w:rPr>
        <w:t>Poniżej przedstawiono parametry emitorów przyjęte do obliczeń rozprzestrzeniania zanieczyszczeń. W obliczeniach założono, że w każdej godzinie po trasie L1</w:t>
      </w:r>
      <w:r w:rsidR="00F36ACA" w:rsidRPr="00DA0A01">
        <w:rPr>
          <w:rFonts w:ascii="Times New Roman" w:hAnsi="Times New Roman" w:cs="Times New Roman"/>
          <w:sz w:val="24"/>
          <w:szCs w:val="24"/>
        </w:rPr>
        <w:t xml:space="preserve"> i L2</w:t>
      </w:r>
      <w:r w:rsidRPr="00DA0A01">
        <w:rPr>
          <w:rFonts w:ascii="Times New Roman" w:hAnsi="Times New Roman" w:cs="Times New Roman"/>
          <w:sz w:val="24"/>
          <w:szCs w:val="24"/>
        </w:rPr>
        <w:t xml:space="preserve"> porusza się </w:t>
      </w:r>
      <w:r w:rsidR="00F36ACA" w:rsidRPr="00DA0A01">
        <w:rPr>
          <w:rFonts w:ascii="Times New Roman" w:hAnsi="Times New Roman" w:cs="Times New Roman"/>
          <w:sz w:val="24"/>
          <w:szCs w:val="24"/>
        </w:rPr>
        <w:t xml:space="preserve">po </w:t>
      </w:r>
      <w:r w:rsidRPr="00DA0A01">
        <w:rPr>
          <w:rFonts w:ascii="Times New Roman" w:hAnsi="Times New Roman" w:cs="Times New Roman"/>
          <w:sz w:val="24"/>
          <w:szCs w:val="24"/>
        </w:rPr>
        <w:t xml:space="preserve">30 pojazdów osobowych oraz 2 pojazdy ciężarowe, natomiast po </w:t>
      </w:r>
      <w:r w:rsidR="00A74848" w:rsidRPr="00DA0A01">
        <w:rPr>
          <w:rFonts w:ascii="Times New Roman" w:hAnsi="Times New Roman" w:cs="Times New Roman"/>
          <w:sz w:val="24"/>
          <w:szCs w:val="24"/>
        </w:rPr>
        <w:t>trasach</w:t>
      </w:r>
      <w:r w:rsidRPr="00DA0A01">
        <w:rPr>
          <w:rFonts w:ascii="Times New Roman" w:hAnsi="Times New Roman" w:cs="Times New Roman"/>
          <w:sz w:val="24"/>
          <w:szCs w:val="24"/>
        </w:rPr>
        <w:t xml:space="preserve"> L3 </w:t>
      </w:r>
      <w:r w:rsidR="00A74848" w:rsidRPr="00DA0A01">
        <w:rPr>
          <w:rFonts w:ascii="Times New Roman" w:hAnsi="Times New Roman" w:cs="Times New Roman"/>
          <w:sz w:val="24"/>
          <w:szCs w:val="24"/>
        </w:rPr>
        <w:t xml:space="preserve">i L4 </w:t>
      </w:r>
      <w:r w:rsidRPr="00DA0A01">
        <w:rPr>
          <w:rFonts w:ascii="Times New Roman" w:hAnsi="Times New Roman" w:cs="Times New Roman"/>
          <w:sz w:val="24"/>
          <w:szCs w:val="24"/>
        </w:rPr>
        <w:t xml:space="preserve">– </w:t>
      </w:r>
      <w:r w:rsidR="00A74848" w:rsidRPr="00DA0A01">
        <w:rPr>
          <w:rFonts w:ascii="Times New Roman" w:hAnsi="Times New Roman" w:cs="Times New Roman"/>
          <w:sz w:val="24"/>
          <w:szCs w:val="24"/>
        </w:rPr>
        <w:t xml:space="preserve">po </w:t>
      </w:r>
      <w:r w:rsidRPr="00DA0A01">
        <w:rPr>
          <w:rFonts w:ascii="Times New Roman" w:hAnsi="Times New Roman" w:cs="Times New Roman"/>
          <w:sz w:val="24"/>
          <w:szCs w:val="24"/>
        </w:rPr>
        <w:t>2 pojazdy osobowe oraz 1 pojazd ciężarowy</w:t>
      </w:r>
      <w:r w:rsidR="00A74848" w:rsidRPr="00DA0A01">
        <w:rPr>
          <w:rFonts w:ascii="Times New Roman" w:hAnsi="Times New Roman" w:cs="Times New Roman"/>
          <w:sz w:val="24"/>
          <w:szCs w:val="24"/>
        </w:rPr>
        <w:t xml:space="preserve"> na trasę</w:t>
      </w:r>
      <w:r w:rsidR="00522D2D" w:rsidRPr="00DA0A01">
        <w:rPr>
          <w:rFonts w:ascii="Times New Roman" w:hAnsi="Times New Roman" w:cs="Times New Roman"/>
          <w:sz w:val="24"/>
          <w:szCs w:val="24"/>
        </w:rPr>
        <w:t>.</w:t>
      </w:r>
      <w:r w:rsidR="004A5C1F" w:rsidRPr="00DA0A01">
        <w:rPr>
          <w:rFonts w:ascii="Times New Roman" w:hAnsi="Times New Roman" w:cs="Times New Roman"/>
          <w:sz w:val="24"/>
          <w:szCs w:val="24"/>
        </w:rPr>
        <w:t xml:space="preserve"> Czas występowania zanieczyszczeń określono jako 8760 h/rok.</w:t>
      </w:r>
      <w:r w:rsidR="00207BF7" w:rsidRPr="00DA0A01">
        <w:rPr>
          <w:rFonts w:ascii="Times New Roman" w:hAnsi="Times New Roman" w:cs="Times New Roman"/>
          <w:sz w:val="24"/>
          <w:szCs w:val="24"/>
        </w:rPr>
        <w:t xml:space="preserve"> </w:t>
      </w:r>
      <w:r w:rsidR="004A5C1F" w:rsidRPr="00DA0A01">
        <w:rPr>
          <w:rFonts w:ascii="Times New Roman" w:hAnsi="Times New Roman" w:cs="Times New Roman"/>
          <w:sz w:val="24"/>
          <w:szCs w:val="24"/>
        </w:rPr>
        <w:t>Czas pracy kominków</w:t>
      </w:r>
      <w:r w:rsidR="00207BF7" w:rsidRPr="00DA0A01">
        <w:rPr>
          <w:rFonts w:ascii="Times New Roman" w:hAnsi="Times New Roman" w:cs="Times New Roman"/>
          <w:sz w:val="24"/>
          <w:szCs w:val="24"/>
        </w:rPr>
        <w:t xml:space="preserve"> </w:t>
      </w:r>
      <w:r w:rsidR="004A5C1F" w:rsidRPr="00DA0A01">
        <w:rPr>
          <w:rFonts w:ascii="Times New Roman" w:hAnsi="Times New Roman" w:cs="Times New Roman"/>
          <w:sz w:val="24"/>
          <w:szCs w:val="24"/>
        </w:rPr>
        <w:t>z pełn</w:t>
      </w:r>
      <w:r w:rsidR="00F43846" w:rsidRPr="00DA0A01">
        <w:rPr>
          <w:rFonts w:ascii="Times New Roman" w:hAnsi="Times New Roman" w:cs="Times New Roman"/>
          <w:sz w:val="24"/>
          <w:szCs w:val="24"/>
        </w:rPr>
        <w:t>ą</w:t>
      </w:r>
      <w:r w:rsidR="004A5C1F" w:rsidRPr="00DA0A01">
        <w:rPr>
          <w:rFonts w:ascii="Times New Roman" w:hAnsi="Times New Roman" w:cs="Times New Roman"/>
          <w:sz w:val="24"/>
          <w:szCs w:val="24"/>
        </w:rPr>
        <w:t xml:space="preserve"> mocą przyjęto</w:t>
      </w:r>
      <w:r w:rsidR="00207BF7" w:rsidRPr="00DA0A01">
        <w:rPr>
          <w:rFonts w:ascii="Times New Roman" w:hAnsi="Times New Roman" w:cs="Times New Roman"/>
          <w:sz w:val="24"/>
          <w:szCs w:val="24"/>
        </w:rPr>
        <w:t xml:space="preserve"> </w:t>
      </w:r>
      <w:r w:rsidR="004A5C1F" w:rsidRPr="00DA0A01">
        <w:rPr>
          <w:rFonts w:ascii="Times New Roman" w:hAnsi="Times New Roman" w:cs="Times New Roman"/>
          <w:sz w:val="24"/>
          <w:szCs w:val="24"/>
        </w:rPr>
        <w:t>jako 1000 h/rok,</w:t>
      </w:r>
      <w:r w:rsidR="00F36ACA" w:rsidRPr="00DA0A01">
        <w:rPr>
          <w:rFonts w:ascii="Times New Roman" w:hAnsi="Times New Roman" w:cs="Times New Roman"/>
          <w:sz w:val="24"/>
          <w:szCs w:val="24"/>
        </w:rPr>
        <w:br/>
      </w:r>
      <w:r w:rsidR="004A5C1F" w:rsidRPr="00DA0A01">
        <w:rPr>
          <w:rFonts w:ascii="Times New Roman" w:hAnsi="Times New Roman" w:cs="Times New Roman"/>
          <w:sz w:val="24"/>
          <w:szCs w:val="24"/>
        </w:rPr>
        <w:t>a kotłów 4000 h/rok. Należy mieć świadomość, że są to założenia przeszacowane – w związku z czym rzeczywiste oddziaływanie inwestycji na stan środowiska atmosferycznego będzie znacznie mniejsze.</w:t>
      </w:r>
      <w:r w:rsidR="00F43846" w:rsidRPr="00DA0A01">
        <w:rPr>
          <w:rFonts w:ascii="Times New Roman" w:hAnsi="Times New Roman" w:cs="Times New Roman"/>
          <w:sz w:val="24"/>
          <w:szCs w:val="24"/>
        </w:rPr>
        <w:t xml:space="preserve"> </w:t>
      </w:r>
      <w:r w:rsidR="004A5C1F" w:rsidRPr="00DA0A01">
        <w:rPr>
          <w:rFonts w:ascii="Times New Roman" w:hAnsi="Times New Roman" w:cs="Times New Roman"/>
          <w:sz w:val="24"/>
          <w:szCs w:val="24"/>
        </w:rPr>
        <w:t>W związku</w:t>
      </w:r>
      <w:r w:rsidR="00522D2D" w:rsidRPr="00DA0A01">
        <w:rPr>
          <w:rFonts w:ascii="Times New Roman" w:hAnsi="Times New Roman" w:cs="Times New Roman"/>
          <w:sz w:val="24"/>
          <w:szCs w:val="24"/>
        </w:rPr>
        <w:t xml:space="preserve"> </w:t>
      </w:r>
      <w:r w:rsidR="004A5C1F" w:rsidRPr="00DA0A01">
        <w:rPr>
          <w:rFonts w:ascii="Times New Roman" w:hAnsi="Times New Roman" w:cs="Times New Roman"/>
          <w:sz w:val="24"/>
          <w:szCs w:val="24"/>
        </w:rPr>
        <w:t>z powyższym tak przeszacowane wyniki obliczeń pokazują jak niewielkie jest oddziaływanie inwestycji na stan atmosfery.</w:t>
      </w:r>
    </w:p>
    <w:p w14:paraId="27930652" w14:textId="67606F11" w:rsidR="00BB6720" w:rsidRPr="00BB6720" w:rsidRDefault="00BB6720" w:rsidP="00BB6720">
      <w:pPr>
        <w:pStyle w:val="Legenda"/>
        <w:keepNext/>
        <w:jc w:val="center"/>
        <w:rPr>
          <w:rFonts w:ascii="Times New Roman" w:hAnsi="Times New Roman" w:cs="Times New Roman"/>
        </w:rPr>
      </w:pPr>
      <w:r w:rsidRPr="00BB6720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17</w:t>
      </w:r>
      <w:r w:rsidR="001354D4">
        <w:rPr>
          <w:rFonts w:ascii="Times New Roman" w:hAnsi="Times New Roman" w:cs="Times New Roman"/>
        </w:rPr>
        <w:fldChar w:fldCharType="end"/>
      </w:r>
      <w:r w:rsidRPr="00BB6720">
        <w:rPr>
          <w:rFonts w:ascii="Times New Roman" w:hAnsi="Times New Roman" w:cs="Times New Roman"/>
        </w:rPr>
        <w:t>: Parametry emitorów przyjęte do obliczeń.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16"/>
        <w:gridCol w:w="2930"/>
        <w:gridCol w:w="1025"/>
        <w:gridCol w:w="1240"/>
        <w:gridCol w:w="1411"/>
      </w:tblGrid>
      <w:tr w:rsidR="00BE0F8E" w:rsidRPr="00B339E6" w14:paraId="2476D00C" w14:textId="77777777" w:rsidTr="00B339E6">
        <w:trPr>
          <w:tblHeader/>
          <w:jc w:val="center"/>
        </w:trPr>
        <w:tc>
          <w:tcPr>
            <w:tcW w:w="1616" w:type="dxa"/>
            <w:vMerge w:val="restart"/>
            <w:shd w:val="clear" w:color="auto" w:fill="E7E6E6" w:themeFill="background2"/>
            <w:vAlign w:val="center"/>
          </w:tcPr>
          <w:p w14:paraId="7D2E4E61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Symbol</w:t>
            </w:r>
          </w:p>
        </w:tc>
        <w:tc>
          <w:tcPr>
            <w:tcW w:w="2930" w:type="dxa"/>
            <w:vMerge w:val="restart"/>
            <w:shd w:val="clear" w:color="auto" w:fill="E7E6E6" w:themeFill="background2"/>
            <w:vAlign w:val="center"/>
          </w:tcPr>
          <w:p w14:paraId="7481E309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Nazwa emitora</w:t>
            </w:r>
          </w:p>
        </w:tc>
        <w:tc>
          <w:tcPr>
            <w:tcW w:w="1025" w:type="dxa"/>
            <w:shd w:val="clear" w:color="auto" w:fill="E7E6E6" w:themeFill="background2"/>
            <w:vAlign w:val="center"/>
          </w:tcPr>
          <w:p w14:paraId="35EFBD97" w14:textId="363D4D4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Wysokość</w:t>
            </w:r>
            <w:r w:rsidR="00BB6720"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 xml:space="preserve"> [min.]</w:t>
            </w:r>
          </w:p>
        </w:tc>
        <w:tc>
          <w:tcPr>
            <w:tcW w:w="1240" w:type="dxa"/>
            <w:shd w:val="clear" w:color="auto" w:fill="E7E6E6" w:themeFill="background2"/>
            <w:vAlign w:val="center"/>
          </w:tcPr>
          <w:p w14:paraId="4949244B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Przekrój</w:t>
            </w:r>
          </w:p>
        </w:tc>
        <w:tc>
          <w:tcPr>
            <w:tcW w:w="1411" w:type="dxa"/>
            <w:shd w:val="clear" w:color="auto" w:fill="E7E6E6" w:themeFill="background2"/>
            <w:vAlign w:val="center"/>
          </w:tcPr>
          <w:p w14:paraId="6D9D4CC1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Temper. gazów</w:t>
            </w:r>
          </w:p>
        </w:tc>
      </w:tr>
      <w:tr w:rsidR="00BE0F8E" w:rsidRPr="00B339E6" w14:paraId="619FA9CF" w14:textId="77777777" w:rsidTr="00B339E6">
        <w:trPr>
          <w:tblHeader/>
          <w:jc w:val="center"/>
        </w:trPr>
        <w:tc>
          <w:tcPr>
            <w:tcW w:w="1616" w:type="dxa"/>
            <w:vMerge/>
            <w:shd w:val="clear" w:color="auto" w:fill="E7E6E6" w:themeFill="background2"/>
            <w:vAlign w:val="center"/>
          </w:tcPr>
          <w:p w14:paraId="7D1825DC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2930" w:type="dxa"/>
            <w:vMerge/>
            <w:shd w:val="clear" w:color="auto" w:fill="E7E6E6" w:themeFill="background2"/>
            <w:vAlign w:val="center"/>
          </w:tcPr>
          <w:p w14:paraId="22717065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</w:p>
        </w:tc>
        <w:tc>
          <w:tcPr>
            <w:tcW w:w="1025" w:type="dxa"/>
            <w:shd w:val="clear" w:color="auto" w:fill="E7E6E6" w:themeFill="background2"/>
            <w:vAlign w:val="center"/>
          </w:tcPr>
          <w:p w14:paraId="74F195C0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</w:t>
            </w:r>
          </w:p>
        </w:tc>
        <w:tc>
          <w:tcPr>
            <w:tcW w:w="1240" w:type="dxa"/>
            <w:shd w:val="clear" w:color="auto" w:fill="E7E6E6" w:themeFill="background2"/>
            <w:vAlign w:val="center"/>
          </w:tcPr>
          <w:p w14:paraId="730AD664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m</w:t>
            </w:r>
          </w:p>
        </w:tc>
        <w:tc>
          <w:tcPr>
            <w:tcW w:w="1411" w:type="dxa"/>
            <w:shd w:val="clear" w:color="auto" w:fill="E7E6E6" w:themeFill="background2"/>
            <w:vAlign w:val="center"/>
          </w:tcPr>
          <w:p w14:paraId="172E5C6F" w14:textId="77777777" w:rsidR="00BE0F8E" w:rsidRPr="00B339E6" w:rsidRDefault="00BE0F8E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b/>
                <w:bCs/>
                <w:color w:val="000000"/>
                <w:kern w:val="0"/>
                <w:sz w:val="20"/>
                <w:szCs w:val="20"/>
                <w:lang w:bidi="ar-SA"/>
              </w:rPr>
              <w:t>K</w:t>
            </w:r>
          </w:p>
        </w:tc>
      </w:tr>
      <w:tr w:rsidR="00E3574B" w:rsidRPr="00B339E6" w14:paraId="59AFFF09" w14:textId="77777777" w:rsidTr="00B339E6">
        <w:trPr>
          <w:jc w:val="center"/>
        </w:trPr>
        <w:tc>
          <w:tcPr>
            <w:tcW w:w="1616" w:type="dxa"/>
            <w:vAlign w:val="center"/>
          </w:tcPr>
          <w:p w14:paraId="45424D8E" w14:textId="14553253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E1</w:t>
            </w:r>
            <w:r w:rsidR="00BB6720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 xml:space="preserve"> – E</w:t>
            </w:r>
            <w:r w:rsidR="00F36ACA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29</w:t>
            </w:r>
          </w:p>
        </w:tc>
        <w:tc>
          <w:tcPr>
            <w:tcW w:w="2930" w:type="dxa"/>
            <w:vAlign w:val="center"/>
          </w:tcPr>
          <w:p w14:paraId="1BA614E2" w14:textId="2032E803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Kocioł</w:t>
            </w:r>
          </w:p>
        </w:tc>
        <w:tc>
          <w:tcPr>
            <w:tcW w:w="1025" w:type="dxa"/>
            <w:vAlign w:val="center"/>
          </w:tcPr>
          <w:p w14:paraId="4D7BE2D7" w14:textId="36564324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7 Z</w:t>
            </w:r>
          </w:p>
        </w:tc>
        <w:tc>
          <w:tcPr>
            <w:tcW w:w="1240" w:type="dxa"/>
            <w:vAlign w:val="center"/>
          </w:tcPr>
          <w:p w14:paraId="24BA298C" w14:textId="2A20FF0E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1411" w:type="dxa"/>
            <w:vAlign w:val="center"/>
          </w:tcPr>
          <w:p w14:paraId="59337B61" w14:textId="6AB00B9B" w:rsidR="00E3574B" w:rsidRPr="00B339E6" w:rsidRDefault="00BB6720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33</w:t>
            </w:r>
            <w:r w:rsidR="00E3574B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3</w:t>
            </w:r>
          </w:p>
        </w:tc>
      </w:tr>
      <w:tr w:rsidR="00E3574B" w:rsidRPr="00B339E6" w14:paraId="36BF8E5A" w14:textId="77777777" w:rsidTr="00B339E6">
        <w:trPr>
          <w:jc w:val="center"/>
        </w:trPr>
        <w:tc>
          <w:tcPr>
            <w:tcW w:w="1616" w:type="dxa"/>
            <w:vAlign w:val="center"/>
          </w:tcPr>
          <w:p w14:paraId="49ACB4C0" w14:textId="356B333B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E</w:t>
            </w:r>
            <w:r w:rsidR="00F36ACA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 xml:space="preserve">30 </w:t>
            </w:r>
            <w:r w:rsidR="00BB6720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– E</w:t>
            </w:r>
            <w:r w:rsidR="00B339E6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58</w:t>
            </w:r>
          </w:p>
        </w:tc>
        <w:tc>
          <w:tcPr>
            <w:tcW w:w="2930" w:type="dxa"/>
            <w:vAlign w:val="center"/>
          </w:tcPr>
          <w:p w14:paraId="019F18F3" w14:textId="286AEABB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Kominek</w:t>
            </w:r>
          </w:p>
        </w:tc>
        <w:tc>
          <w:tcPr>
            <w:tcW w:w="1025" w:type="dxa"/>
            <w:vAlign w:val="center"/>
          </w:tcPr>
          <w:p w14:paraId="4F8CC4AB" w14:textId="09D818A8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7 Z</w:t>
            </w:r>
          </w:p>
        </w:tc>
        <w:tc>
          <w:tcPr>
            <w:tcW w:w="1240" w:type="dxa"/>
            <w:vAlign w:val="center"/>
          </w:tcPr>
          <w:p w14:paraId="6661BC45" w14:textId="66DA9395" w:rsidR="00E3574B" w:rsidRPr="00B339E6" w:rsidRDefault="00E3574B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1411" w:type="dxa"/>
            <w:vAlign w:val="center"/>
          </w:tcPr>
          <w:p w14:paraId="4E809ACD" w14:textId="619F83A3" w:rsidR="00E3574B" w:rsidRPr="00B339E6" w:rsidRDefault="00BB6720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33</w:t>
            </w:r>
            <w:r w:rsidR="00E3574B"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3</w:t>
            </w:r>
          </w:p>
        </w:tc>
      </w:tr>
      <w:tr w:rsidR="00B339E6" w:rsidRPr="00B339E6" w14:paraId="1ECB6825" w14:textId="77777777" w:rsidTr="00B339E6">
        <w:trPr>
          <w:jc w:val="center"/>
        </w:trPr>
        <w:tc>
          <w:tcPr>
            <w:tcW w:w="1616" w:type="dxa"/>
            <w:vAlign w:val="center"/>
          </w:tcPr>
          <w:p w14:paraId="7905FE5F" w14:textId="0CEE27AB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L1</w:t>
            </w:r>
          </w:p>
        </w:tc>
        <w:tc>
          <w:tcPr>
            <w:tcW w:w="2930" w:type="dxa"/>
            <w:vAlign w:val="center"/>
          </w:tcPr>
          <w:p w14:paraId="75FC7958" w14:textId="3E73BF5D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Ruch pojazdów</w:t>
            </w:r>
          </w:p>
        </w:tc>
        <w:tc>
          <w:tcPr>
            <w:tcW w:w="1025" w:type="dxa"/>
            <w:vAlign w:val="center"/>
          </w:tcPr>
          <w:p w14:paraId="71C82877" w14:textId="60B87A79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  L</w:t>
            </w:r>
          </w:p>
        </w:tc>
        <w:tc>
          <w:tcPr>
            <w:tcW w:w="1240" w:type="dxa"/>
            <w:vAlign w:val="center"/>
          </w:tcPr>
          <w:p w14:paraId="26C5550B" w14:textId="0DC83F70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dł.461</w:t>
            </w:r>
          </w:p>
        </w:tc>
        <w:tc>
          <w:tcPr>
            <w:tcW w:w="1411" w:type="dxa"/>
            <w:vAlign w:val="center"/>
          </w:tcPr>
          <w:p w14:paraId="7B5C4B8D" w14:textId="3B1374B1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293</w:t>
            </w:r>
          </w:p>
        </w:tc>
      </w:tr>
      <w:tr w:rsidR="00B339E6" w:rsidRPr="00B339E6" w14:paraId="5381EFCE" w14:textId="77777777" w:rsidTr="00B339E6">
        <w:trPr>
          <w:jc w:val="center"/>
        </w:trPr>
        <w:tc>
          <w:tcPr>
            <w:tcW w:w="1616" w:type="dxa"/>
            <w:vAlign w:val="center"/>
          </w:tcPr>
          <w:p w14:paraId="1214D2AC" w14:textId="2B930C56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L2</w:t>
            </w:r>
          </w:p>
        </w:tc>
        <w:tc>
          <w:tcPr>
            <w:tcW w:w="2930" w:type="dxa"/>
            <w:vAlign w:val="center"/>
          </w:tcPr>
          <w:p w14:paraId="43E2C84E" w14:textId="434D01A1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Ruch pojazdów</w:t>
            </w:r>
          </w:p>
        </w:tc>
        <w:tc>
          <w:tcPr>
            <w:tcW w:w="1025" w:type="dxa"/>
            <w:vAlign w:val="center"/>
          </w:tcPr>
          <w:p w14:paraId="6E2B3E89" w14:textId="74707826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  L</w:t>
            </w:r>
          </w:p>
        </w:tc>
        <w:tc>
          <w:tcPr>
            <w:tcW w:w="1240" w:type="dxa"/>
            <w:vAlign w:val="center"/>
          </w:tcPr>
          <w:p w14:paraId="0C0B04AF" w14:textId="56365E43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dł.276,5</w:t>
            </w:r>
          </w:p>
        </w:tc>
        <w:tc>
          <w:tcPr>
            <w:tcW w:w="1411" w:type="dxa"/>
            <w:vAlign w:val="center"/>
          </w:tcPr>
          <w:p w14:paraId="1DBF6B3E" w14:textId="3294B2C9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293</w:t>
            </w:r>
          </w:p>
        </w:tc>
      </w:tr>
      <w:tr w:rsidR="00B339E6" w:rsidRPr="00B339E6" w14:paraId="0B35509D" w14:textId="77777777" w:rsidTr="00B339E6">
        <w:trPr>
          <w:jc w:val="center"/>
        </w:trPr>
        <w:tc>
          <w:tcPr>
            <w:tcW w:w="1616" w:type="dxa"/>
            <w:vAlign w:val="center"/>
          </w:tcPr>
          <w:p w14:paraId="7771C4E2" w14:textId="0248118C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L3</w:t>
            </w:r>
          </w:p>
        </w:tc>
        <w:tc>
          <w:tcPr>
            <w:tcW w:w="2930" w:type="dxa"/>
            <w:vAlign w:val="center"/>
          </w:tcPr>
          <w:p w14:paraId="629B0EB5" w14:textId="21D5E959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Ruch pojazdów</w:t>
            </w:r>
          </w:p>
        </w:tc>
        <w:tc>
          <w:tcPr>
            <w:tcW w:w="1025" w:type="dxa"/>
            <w:vAlign w:val="center"/>
          </w:tcPr>
          <w:p w14:paraId="7190124A" w14:textId="0D9B8F9B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  L</w:t>
            </w:r>
          </w:p>
        </w:tc>
        <w:tc>
          <w:tcPr>
            <w:tcW w:w="1240" w:type="dxa"/>
            <w:vAlign w:val="center"/>
          </w:tcPr>
          <w:p w14:paraId="3F1A873C" w14:textId="7ECB217A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dł.6,08</w:t>
            </w:r>
          </w:p>
        </w:tc>
        <w:tc>
          <w:tcPr>
            <w:tcW w:w="1411" w:type="dxa"/>
            <w:vAlign w:val="center"/>
          </w:tcPr>
          <w:p w14:paraId="77C2E76E" w14:textId="05B789B6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293</w:t>
            </w:r>
          </w:p>
        </w:tc>
      </w:tr>
      <w:tr w:rsidR="00B339E6" w:rsidRPr="00B339E6" w14:paraId="0CEB13C2" w14:textId="77777777" w:rsidTr="00B339E6">
        <w:trPr>
          <w:jc w:val="center"/>
        </w:trPr>
        <w:tc>
          <w:tcPr>
            <w:tcW w:w="1616" w:type="dxa"/>
            <w:vAlign w:val="center"/>
          </w:tcPr>
          <w:p w14:paraId="23D9B502" w14:textId="52F328B2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L4</w:t>
            </w:r>
          </w:p>
        </w:tc>
        <w:tc>
          <w:tcPr>
            <w:tcW w:w="2930" w:type="dxa"/>
            <w:vAlign w:val="center"/>
          </w:tcPr>
          <w:p w14:paraId="7201D2CF" w14:textId="7C577D8A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Ruch pojazdów</w:t>
            </w:r>
          </w:p>
        </w:tc>
        <w:tc>
          <w:tcPr>
            <w:tcW w:w="1025" w:type="dxa"/>
            <w:vAlign w:val="center"/>
          </w:tcPr>
          <w:p w14:paraId="4B013B2C" w14:textId="43780AAC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0,5  L</w:t>
            </w:r>
          </w:p>
        </w:tc>
        <w:tc>
          <w:tcPr>
            <w:tcW w:w="1240" w:type="dxa"/>
            <w:vAlign w:val="center"/>
          </w:tcPr>
          <w:p w14:paraId="0947D716" w14:textId="51D05029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dł.34</w:t>
            </w:r>
          </w:p>
        </w:tc>
        <w:tc>
          <w:tcPr>
            <w:tcW w:w="1411" w:type="dxa"/>
            <w:vAlign w:val="center"/>
          </w:tcPr>
          <w:p w14:paraId="24132123" w14:textId="430D359E" w:rsidR="00B339E6" w:rsidRPr="00B339E6" w:rsidRDefault="00B339E6" w:rsidP="00B339E6">
            <w:pPr>
              <w:widowControl/>
              <w:suppressAutoHyphens w:val="0"/>
              <w:autoSpaceDE w:val="0"/>
              <w:adjustRightInd w:val="0"/>
              <w:spacing w:before="60" w:after="60"/>
              <w:jc w:val="center"/>
              <w:textAlignment w:val="auto"/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</w:pPr>
            <w:r w:rsidRPr="00B339E6">
              <w:rPr>
                <w:rFonts w:cs="Times New Roman"/>
                <w:color w:val="000000"/>
                <w:kern w:val="0"/>
                <w:sz w:val="20"/>
                <w:szCs w:val="20"/>
                <w:lang w:bidi="ar-SA"/>
              </w:rPr>
              <w:t>293</w:t>
            </w:r>
          </w:p>
        </w:tc>
      </w:tr>
    </w:tbl>
    <w:p w14:paraId="634B487F" w14:textId="4476D502" w:rsidR="00E176CA" w:rsidRPr="00E176CA" w:rsidRDefault="00BE0F8E" w:rsidP="00E176CA">
      <w:pPr>
        <w:widowControl/>
        <w:suppressAutoHyphens w:val="0"/>
        <w:autoSpaceDE w:val="0"/>
        <w:adjustRightInd w:val="0"/>
        <w:spacing w:before="120" w:line="312" w:lineRule="auto"/>
        <w:textAlignment w:val="auto"/>
        <w:rPr>
          <w:rFonts w:cs="Times New Roman"/>
          <w:color w:val="000000"/>
          <w:kern w:val="0"/>
          <w:sz w:val="16"/>
          <w:szCs w:val="16"/>
          <w:lang w:bidi="ar-SA"/>
        </w:rPr>
      </w:pPr>
      <w:r w:rsidRPr="006C20FB">
        <w:rPr>
          <w:rFonts w:cs="Times New Roman"/>
          <w:color w:val="000000"/>
          <w:kern w:val="0"/>
          <w:sz w:val="16"/>
          <w:szCs w:val="16"/>
          <w:lang w:bidi="ar-SA"/>
        </w:rPr>
        <w:t>Legenda: P -powierzchniowy, L -liniowy, Z -</w:t>
      </w:r>
      <w:r w:rsidRPr="00E176CA">
        <w:rPr>
          <w:rFonts w:cs="Times New Roman"/>
          <w:color w:val="000000"/>
          <w:kern w:val="0"/>
          <w:sz w:val="16"/>
          <w:szCs w:val="16"/>
          <w:lang w:bidi="ar-SA"/>
        </w:rPr>
        <w:t>zadaszony B -wylot boczny</w:t>
      </w:r>
    </w:p>
    <w:p w14:paraId="5E5C4EBC" w14:textId="190DA273" w:rsidR="00C11218" w:rsidRPr="00C11218" w:rsidRDefault="00C11218" w:rsidP="00C11218">
      <w:pPr>
        <w:pStyle w:val="Legenda"/>
        <w:spacing w:before="0"/>
        <w:jc w:val="center"/>
        <w:rPr>
          <w:rFonts w:cs="Times New Roman"/>
        </w:rPr>
      </w:pPr>
      <w:r w:rsidRPr="00C11218">
        <w:rPr>
          <w:rFonts w:cs="Times New Roman"/>
        </w:rPr>
        <w:drawing>
          <wp:inline distT="0" distB="0" distL="0" distR="0" wp14:anchorId="2A9CD9CD" wp14:editId="6D1CCC5E">
            <wp:extent cx="6373989" cy="6068291"/>
            <wp:effectExtent l="0" t="0" r="8255" b="8890"/>
            <wp:docPr id="118240870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825" cy="607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03892" w14:textId="03DABBBE" w:rsidR="00473DF2" w:rsidRPr="00473DF2" w:rsidRDefault="00473DF2" w:rsidP="00CD4AB9">
      <w:pPr>
        <w:pStyle w:val="Legenda"/>
        <w:spacing w:before="0"/>
        <w:jc w:val="center"/>
        <w:rPr>
          <w:rFonts w:ascii="Times New Roman" w:eastAsia="Times New Roman" w:hAnsi="Times New Roman" w:cs="Times New Roman"/>
          <w:noProof/>
          <w:kern w:val="0"/>
          <w:lang w:eastAsia="pl-PL"/>
        </w:rPr>
      </w:pPr>
      <w:r w:rsidRPr="00E176CA">
        <w:rPr>
          <w:rFonts w:ascii="Times New Roman" w:hAnsi="Times New Roman" w:cs="Times New Roman"/>
        </w:rPr>
        <w:t xml:space="preserve">Rysunek </w:t>
      </w:r>
      <w:r w:rsidRPr="00E176CA">
        <w:rPr>
          <w:rFonts w:ascii="Times New Roman" w:hAnsi="Times New Roman" w:cs="Times New Roman"/>
        </w:rPr>
        <w:fldChar w:fldCharType="begin"/>
      </w:r>
      <w:r w:rsidRPr="00E176CA">
        <w:rPr>
          <w:rFonts w:ascii="Times New Roman" w:hAnsi="Times New Roman" w:cs="Times New Roman"/>
        </w:rPr>
        <w:instrText xml:space="preserve"> SEQ Rysunek \* ARABIC </w:instrText>
      </w:r>
      <w:r w:rsidRPr="00E176CA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</w:t>
      </w:r>
      <w:r w:rsidRPr="00E176CA">
        <w:rPr>
          <w:rFonts w:ascii="Times New Roman" w:hAnsi="Times New Roman" w:cs="Times New Roman"/>
        </w:rPr>
        <w:fldChar w:fldCharType="end"/>
      </w:r>
      <w:r w:rsidRPr="00E176CA">
        <w:rPr>
          <w:rFonts w:ascii="Times New Roman" w:hAnsi="Times New Roman" w:cs="Times New Roman"/>
        </w:rPr>
        <w:t>: Lokalizacja emitorów.</w:t>
      </w:r>
    </w:p>
    <w:p w14:paraId="458F71A1" w14:textId="0C14CE56" w:rsidR="00EA120F" w:rsidRPr="009604C1" w:rsidRDefault="004A5C1F">
      <w:pPr>
        <w:pStyle w:val="Standard"/>
        <w:spacing w:after="113" w:line="240" w:lineRule="auto"/>
        <w:jc w:val="both"/>
      </w:pPr>
      <w:r w:rsidRPr="009604C1">
        <w:rPr>
          <w:rFonts w:ascii="Times New Roman" w:hAnsi="Times New Roman" w:cs="Times New Roman"/>
          <w:b/>
          <w:sz w:val="24"/>
          <w:szCs w:val="24"/>
        </w:rPr>
        <w:t>Obliczanie rozprzestrzeniania zanieczyszczeń:</w:t>
      </w:r>
    </w:p>
    <w:p w14:paraId="2B0716C4" w14:textId="77777777" w:rsidR="00EA120F" w:rsidRPr="009616A2" w:rsidRDefault="004A5C1F">
      <w:pPr>
        <w:pStyle w:val="Standard"/>
        <w:spacing w:after="113" w:line="240" w:lineRule="auto"/>
        <w:jc w:val="both"/>
      </w:pPr>
      <w:r w:rsidRPr="009616A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Warunki topograficzne</w:t>
      </w:r>
    </w:p>
    <w:p w14:paraId="0CE6B3B4" w14:textId="77777777" w:rsidR="001354D4" w:rsidRPr="00DA0A01" w:rsidRDefault="001354D4" w:rsidP="001354D4">
      <w:r w:rsidRPr="00DA0A01">
        <w:rPr>
          <w:rFonts w:eastAsia="Times New Roman" w:cs="Times New Roman"/>
          <w:color w:val="000000"/>
          <w:position w:val="14"/>
        </w:rPr>
        <w:lastRenderedPageBreak/>
        <w:t>Współczynnik aerodynamicznej szorstkości terenu z</w:t>
      </w:r>
      <w:r w:rsidRPr="00DA0A01">
        <w:rPr>
          <w:rFonts w:eastAsia="Times New Roman" w:cs="Times New Roman"/>
          <w:color w:val="000000"/>
          <w:position w:val="14"/>
          <w:vertAlign w:val="subscript"/>
        </w:rPr>
        <w:t>0</w:t>
      </w:r>
      <w:r w:rsidRPr="00DA0A01">
        <w:rPr>
          <w:rFonts w:eastAsia="Times New Roman" w:cs="Times New Roman"/>
          <w:color w:val="000000"/>
          <w:position w:val="14"/>
        </w:rPr>
        <w:t xml:space="preserve"> wyznacza się w zasięgu 50 </w:t>
      </w:r>
      <w:proofErr w:type="spellStart"/>
      <w:r w:rsidRPr="00DA0A01">
        <w:rPr>
          <w:rFonts w:eastAsia="Times New Roman" w:cs="Times New Roman"/>
          <w:color w:val="000000"/>
          <w:position w:val="14"/>
        </w:rPr>
        <w:t>h</w:t>
      </w:r>
      <w:r w:rsidRPr="00DA0A01">
        <w:rPr>
          <w:rFonts w:eastAsia="Times New Roman" w:cs="Times New Roman"/>
          <w:color w:val="000000"/>
          <w:position w:val="14"/>
          <w:vertAlign w:val="subscript"/>
        </w:rPr>
        <w:t>max</w:t>
      </w:r>
      <w:proofErr w:type="spellEnd"/>
      <w:r w:rsidRPr="00DA0A01">
        <w:rPr>
          <w:rFonts w:eastAsia="Times New Roman" w:cs="Times New Roman"/>
          <w:color w:val="000000"/>
          <w:position w:val="14"/>
        </w:rPr>
        <w:t xml:space="preserve"> według wzoru:</w:t>
      </w:r>
    </w:p>
    <w:p w14:paraId="0988B285" w14:textId="77777777" w:rsidR="001354D4" w:rsidRPr="00DA0A01" w:rsidRDefault="001354D4" w:rsidP="001354D4">
      <w:pPr>
        <w:pStyle w:val="Standard"/>
        <w:spacing w:after="0" w:line="240" w:lineRule="auto"/>
      </w:pPr>
      <w:r w:rsidRPr="00DA0A01">
        <w:rPr>
          <w:noProof/>
        </w:rPr>
        <w:drawing>
          <wp:inline distT="0" distB="0" distL="0" distR="0" wp14:anchorId="5F317625" wp14:editId="078E4801">
            <wp:extent cx="1428750" cy="447675"/>
            <wp:effectExtent l="0" t="0" r="0" b="9525"/>
            <wp:docPr id="41113692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13692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55FA6" w14:textId="77777777" w:rsidR="001354D4" w:rsidRPr="00DA0A01" w:rsidRDefault="001354D4" w:rsidP="001354D4">
      <w:pPr>
        <w:pStyle w:val="Standard"/>
        <w:spacing w:after="113" w:line="240" w:lineRule="auto"/>
        <w:jc w:val="both"/>
      </w:pPr>
      <w:r w:rsidRPr="00DA0A01">
        <w:rPr>
          <w:rFonts w:ascii="Times New Roman" w:hAnsi="Times New Roman"/>
          <w:color w:val="000000"/>
          <w:position w:val="14"/>
          <w:sz w:val="24"/>
          <w:szCs w:val="24"/>
        </w:rPr>
        <w:t>gdzie:</w:t>
      </w:r>
    </w:p>
    <w:p w14:paraId="06A33A27" w14:textId="77777777" w:rsidR="001354D4" w:rsidRPr="00DA0A01" w:rsidRDefault="001354D4" w:rsidP="001354D4">
      <w:pPr>
        <w:pStyle w:val="Standard"/>
        <w:spacing w:after="120" w:line="240" w:lineRule="auto"/>
        <w:jc w:val="both"/>
      </w:pPr>
      <w:r w:rsidRPr="00DA0A01">
        <w:rPr>
          <w:rFonts w:ascii="Times New Roman" w:hAnsi="Times New Roman"/>
          <w:i/>
          <w:iCs/>
          <w:color w:val="000000"/>
          <w:position w:val="14"/>
          <w:sz w:val="24"/>
          <w:szCs w:val="24"/>
        </w:rPr>
        <w:t>z</w:t>
      </w:r>
      <w:r w:rsidRPr="00DA0A01">
        <w:rPr>
          <w:rFonts w:ascii="Times New Roman" w:hAnsi="Times New Roman"/>
          <w:i/>
          <w:iCs/>
          <w:color w:val="000000"/>
          <w:position w:val="14"/>
          <w:sz w:val="24"/>
          <w:szCs w:val="24"/>
          <w:vertAlign w:val="subscript"/>
        </w:rPr>
        <w:t>0</w:t>
      </w:r>
      <w:r w:rsidRPr="00DA0A01">
        <w:rPr>
          <w:rFonts w:ascii="Times New Roman" w:hAnsi="Times New Roman"/>
          <w:color w:val="000000"/>
          <w:position w:val="14"/>
          <w:sz w:val="24"/>
          <w:szCs w:val="24"/>
        </w:rPr>
        <w:t xml:space="preserve"> – średnia wartość współczynnika aerodynamicznej szorstkości terenu na obszarze objętym obliczeniami (m)</w:t>
      </w:r>
    </w:p>
    <w:p w14:paraId="3EFA8B49" w14:textId="77777777" w:rsidR="001354D4" w:rsidRPr="00DA0A01" w:rsidRDefault="001354D4" w:rsidP="001354D4">
      <w:pPr>
        <w:pStyle w:val="Standard"/>
        <w:spacing w:after="113" w:line="240" w:lineRule="auto"/>
        <w:jc w:val="both"/>
      </w:pPr>
      <w:r w:rsidRPr="00DA0A01">
        <w:rPr>
          <w:rFonts w:ascii="Times New Roman" w:hAnsi="Times New Roman"/>
          <w:i/>
          <w:iCs/>
          <w:color w:val="000000"/>
          <w:position w:val="14"/>
          <w:sz w:val="24"/>
          <w:szCs w:val="24"/>
        </w:rPr>
        <w:t>F –</w:t>
      </w:r>
      <w:r w:rsidRPr="00DA0A01">
        <w:rPr>
          <w:rFonts w:ascii="Times New Roman" w:hAnsi="Times New Roman"/>
          <w:color w:val="000000"/>
          <w:position w:val="14"/>
          <w:sz w:val="24"/>
          <w:szCs w:val="24"/>
        </w:rPr>
        <w:t xml:space="preserve"> powierzchnia obszaru objętego obliczeniami (m</w:t>
      </w:r>
      <w:r w:rsidRPr="00DA0A01">
        <w:rPr>
          <w:rFonts w:ascii="Times New Roman" w:hAnsi="Times New Roman"/>
          <w:color w:val="000000"/>
          <w:position w:val="14"/>
          <w:sz w:val="24"/>
          <w:szCs w:val="24"/>
          <w:vertAlign w:val="superscript"/>
        </w:rPr>
        <w:t>2</w:t>
      </w:r>
      <w:r w:rsidRPr="00DA0A01">
        <w:rPr>
          <w:rFonts w:ascii="Times New Roman" w:hAnsi="Times New Roman"/>
          <w:color w:val="000000"/>
          <w:position w:val="14"/>
          <w:sz w:val="24"/>
          <w:szCs w:val="24"/>
        </w:rPr>
        <w:t>)</w:t>
      </w:r>
    </w:p>
    <w:p w14:paraId="2CBE544D" w14:textId="77777777" w:rsidR="001354D4" w:rsidRPr="00DA0A01" w:rsidRDefault="001354D4" w:rsidP="001354D4">
      <w:pPr>
        <w:pStyle w:val="Standard"/>
        <w:spacing w:after="113" w:line="240" w:lineRule="auto"/>
        <w:jc w:val="both"/>
      </w:pPr>
      <w:r w:rsidRPr="00DA0A01">
        <w:rPr>
          <w:rFonts w:ascii="Times New Roman" w:hAnsi="Times New Roman"/>
          <w:i/>
          <w:iCs/>
          <w:color w:val="000000"/>
          <w:position w:val="14"/>
          <w:sz w:val="24"/>
          <w:szCs w:val="24"/>
        </w:rPr>
        <w:t>c –</w:t>
      </w:r>
      <w:r w:rsidRPr="00DA0A01">
        <w:rPr>
          <w:rFonts w:ascii="Times New Roman" w:hAnsi="Times New Roman"/>
          <w:color w:val="000000"/>
          <w:position w:val="14"/>
          <w:sz w:val="24"/>
          <w:szCs w:val="24"/>
        </w:rPr>
        <w:t xml:space="preserve"> numer obszaru o danym typie pokrycia terenu</w:t>
      </w:r>
    </w:p>
    <w:p w14:paraId="1CB4CD37" w14:textId="77777777" w:rsidR="001354D4" w:rsidRPr="00CD4AB9" w:rsidRDefault="001354D4" w:rsidP="001354D4">
      <w:pPr>
        <w:spacing w:after="120"/>
        <w:jc w:val="both"/>
      </w:pPr>
      <w:r w:rsidRPr="00DA0A01">
        <w:t>Współczynnik uwzględnia wpływ terenu na  rozprzestrzenianie zanieczyszczeń w atmosferze. Wartości współczynnika aerodynamicznej szorstkości terenu z</w:t>
      </w:r>
      <w:r w:rsidRPr="00DA0A01">
        <w:rPr>
          <w:vertAlign w:val="subscript"/>
        </w:rPr>
        <w:t>0</w:t>
      </w:r>
      <w:r w:rsidRPr="00DA0A01">
        <w:t xml:space="preserve"> obowiązujące dla poszczególnych typów pokrycia terenu wymieniono w Rozporządzeniu Ministra Środowiska</w:t>
      </w:r>
      <w:r w:rsidRPr="00DA0A01">
        <w:br/>
        <w:t>z dnia 26 stycznia 2010 r. w sprawie wartości odniesienia dla niektórych substancji</w:t>
      </w:r>
      <w:r w:rsidRPr="00DA0A01">
        <w:br/>
        <w:t>w powietrzu (Dz. U. Nr 16 z 2010 roku, poz. 87).</w:t>
      </w:r>
    </w:p>
    <w:p w14:paraId="49C6D6E2" w14:textId="1654E8FD" w:rsidR="00E23307" w:rsidRPr="006C20FB" w:rsidRDefault="00E23307" w:rsidP="00E23307">
      <w:pPr>
        <w:spacing w:after="113"/>
        <w:jc w:val="both"/>
        <w:rPr>
          <w:rFonts w:eastAsia="Times New Roman" w:cs="Times New Roman"/>
          <w:color w:val="000000"/>
          <w:kern w:val="0"/>
          <w:lang w:eastAsia="pl-PL"/>
        </w:rPr>
      </w:pPr>
      <w:r w:rsidRPr="00CD4AB9">
        <w:rPr>
          <w:rFonts w:eastAsia="Times New Roman" w:cs="Times New Roman"/>
          <w:color w:val="000000"/>
          <w:kern w:val="0"/>
          <w:lang w:eastAsia="pl-PL"/>
        </w:rPr>
        <w:t>W zasięgu pięćdziesięciokrotnej wysokości najwyższego emitora (7 m) znajdują się</w:t>
      </w:r>
      <w:r w:rsidR="00C11218">
        <w:rPr>
          <w:rFonts w:eastAsia="Times New Roman" w:cs="Times New Roman"/>
          <w:color w:val="000000"/>
          <w:kern w:val="0"/>
          <w:lang w:eastAsia="pl-PL"/>
        </w:rPr>
        <w:t xml:space="preserve"> </w:t>
      </w:r>
      <w:r w:rsidR="00623FF7" w:rsidRPr="00CD4AB9">
        <w:rPr>
          <w:rFonts w:eastAsia="Times New Roman" w:cs="Times New Roman"/>
          <w:color w:val="000000"/>
          <w:kern w:val="0"/>
          <w:lang w:eastAsia="pl-PL"/>
        </w:rPr>
        <w:t>sady, zarośla i zagajniki</w:t>
      </w:r>
      <w:r w:rsidR="00623FF7">
        <w:rPr>
          <w:rFonts w:eastAsia="Times New Roman" w:cs="Times New Roman"/>
          <w:color w:val="000000"/>
          <w:kern w:val="0"/>
          <w:lang w:eastAsia="pl-PL"/>
        </w:rPr>
        <w:t xml:space="preserve">, </w:t>
      </w:r>
      <w:r w:rsidRPr="00CD4AB9">
        <w:rPr>
          <w:rFonts w:eastAsia="Times New Roman" w:cs="Times New Roman"/>
          <w:color w:val="000000"/>
          <w:kern w:val="0"/>
          <w:lang w:eastAsia="pl-PL"/>
        </w:rPr>
        <w:t>zwarta zabudowa wiejska</w:t>
      </w:r>
      <w:r w:rsidR="00623FF7">
        <w:rPr>
          <w:rFonts w:eastAsia="Times New Roman" w:cs="Times New Roman"/>
          <w:color w:val="000000"/>
          <w:kern w:val="0"/>
          <w:lang w:eastAsia="pl-PL"/>
        </w:rPr>
        <w:t xml:space="preserve"> </w:t>
      </w:r>
      <w:r w:rsidRPr="00CD4AB9">
        <w:rPr>
          <w:rFonts w:eastAsia="Times New Roman" w:cs="Times New Roman"/>
          <w:color w:val="000000"/>
          <w:kern w:val="0"/>
          <w:lang w:eastAsia="pl-PL"/>
        </w:rPr>
        <w:t>oraz pola uprawne. Dla dalszej analizy wyliczono z</w:t>
      </w:r>
      <w:r w:rsidRPr="00CD4AB9">
        <w:rPr>
          <w:rFonts w:eastAsia="Times New Roman" w:cs="Times New Roman"/>
          <w:color w:val="000000"/>
          <w:kern w:val="0"/>
          <w:vertAlign w:val="subscript"/>
          <w:lang w:eastAsia="pl-PL"/>
        </w:rPr>
        <w:t>0</w:t>
      </w:r>
      <w:r w:rsidRPr="00CD4AB9">
        <w:rPr>
          <w:rFonts w:eastAsia="Times New Roman" w:cs="Times New Roman"/>
          <w:color w:val="000000"/>
          <w:kern w:val="0"/>
          <w:lang w:eastAsia="pl-PL"/>
        </w:rPr>
        <w:t xml:space="preserve"> = </w:t>
      </w:r>
      <w:r w:rsidR="00275B20" w:rsidRPr="00CD4AB9">
        <w:rPr>
          <w:rFonts w:eastAsia="Times New Roman" w:cs="Times New Roman"/>
          <w:color w:val="000000"/>
          <w:kern w:val="0"/>
          <w:lang w:eastAsia="pl-PL"/>
        </w:rPr>
        <w:t>0,</w:t>
      </w:r>
      <w:r w:rsidR="00C11218">
        <w:rPr>
          <w:rFonts w:eastAsia="Times New Roman" w:cs="Times New Roman"/>
          <w:color w:val="000000"/>
          <w:kern w:val="0"/>
          <w:lang w:eastAsia="pl-PL"/>
        </w:rPr>
        <w:t>0778</w:t>
      </w:r>
      <w:r w:rsidRPr="00CD4AB9">
        <w:rPr>
          <w:rFonts w:eastAsia="Times New Roman" w:cs="Times New Roman"/>
          <w:color w:val="000000"/>
          <w:kern w:val="0"/>
          <w:lang w:eastAsia="pl-PL"/>
        </w:rPr>
        <w:t>.</w:t>
      </w:r>
    </w:p>
    <w:tbl>
      <w:tblPr>
        <w:tblW w:w="921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4"/>
        <w:gridCol w:w="2812"/>
        <w:gridCol w:w="2551"/>
        <w:gridCol w:w="3402"/>
      </w:tblGrid>
      <w:tr w:rsidR="00E23307" w:rsidRPr="00C11218" w14:paraId="61CB6687" w14:textId="77777777" w:rsidTr="00C11218">
        <w:tc>
          <w:tcPr>
            <w:tcW w:w="454" w:type="dxa"/>
            <w:shd w:val="clear" w:color="auto" w:fill="E7E6E6" w:themeFill="background2"/>
            <w:vAlign w:val="center"/>
          </w:tcPr>
          <w:p w14:paraId="6C2E6BD3" w14:textId="77777777" w:rsidR="00E23307" w:rsidRPr="00C11218" w:rsidRDefault="00E23307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kern w:val="0"/>
                <w:sz w:val="22"/>
                <w:szCs w:val="22"/>
              </w:rPr>
              <w:t>L.p.</w:t>
            </w:r>
          </w:p>
        </w:tc>
        <w:tc>
          <w:tcPr>
            <w:tcW w:w="2812" w:type="dxa"/>
            <w:shd w:val="clear" w:color="auto" w:fill="E7E6E6" w:themeFill="background2"/>
            <w:vAlign w:val="center"/>
          </w:tcPr>
          <w:p w14:paraId="4BEB61AE" w14:textId="77777777" w:rsidR="00E23307" w:rsidRPr="00C11218" w:rsidRDefault="00E23307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kern w:val="0"/>
                <w:sz w:val="22"/>
                <w:szCs w:val="22"/>
              </w:rPr>
              <w:t>Opis strefy</w:t>
            </w:r>
          </w:p>
        </w:tc>
        <w:tc>
          <w:tcPr>
            <w:tcW w:w="2551" w:type="dxa"/>
            <w:shd w:val="clear" w:color="auto" w:fill="E7E6E6" w:themeFill="background2"/>
            <w:vAlign w:val="center"/>
          </w:tcPr>
          <w:p w14:paraId="200F3CEF" w14:textId="77777777" w:rsidR="00E23307" w:rsidRPr="00C11218" w:rsidRDefault="00E23307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  <w:vertAlign w:val="superscript"/>
              </w:rPr>
            </w:pPr>
            <w:r w:rsidRPr="00C11218">
              <w:rPr>
                <w:rFonts w:cs="Times New Roman"/>
                <w:color w:val="000000"/>
                <w:kern w:val="0"/>
                <w:sz w:val="22"/>
                <w:szCs w:val="22"/>
              </w:rPr>
              <w:t>Powierzchnia, m</w:t>
            </w:r>
            <w:r w:rsidRPr="00C11218">
              <w:rPr>
                <w:rFonts w:cs="Times New Roman"/>
                <w:color w:val="000000"/>
                <w:kern w:val="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3402" w:type="dxa"/>
            <w:shd w:val="clear" w:color="auto" w:fill="E7E6E6" w:themeFill="background2"/>
            <w:vAlign w:val="center"/>
          </w:tcPr>
          <w:p w14:paraId="03A165CF" w14:textId="77777777" w:rsidR="00E23307" w:rsidRPr="00C11218" w:rsidRDefault="00E23307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kern w:val="0"/>
                <w:sz w:val="22"/>
                <w:szCs w:val="22"/>
              </w:rPr>
              <w:t>Aerodynamiczna szorstkość terenu, m</w:t>
            </w:r>
          </w:p>
        </w:tc>
      </w:tr>
      <w:tr w:rsidR="00C11218" w:rsidRPr="00C11218" w14:paraId="281C9BD6" w14:textId="77777777" w:rsidTr="00C11218">
        <w:tc>
          <w:tcPr>
            <w:tcW w:w="454" w:type="dxa"/>
            <w:vAlign w:val="center"/>
          </w:tcPr>
          <w:p w14:paraId="532928F3" w14:textId="1927C87B" w:rsidR="00C11218" w:rsidRPr="00C11218" w:rsidRDefault="00C11218" w:rsidP="00C11218">
            <w:pPr>
              <w:autoSpaceDE w:val="0"/>
              <w:adjustRightInd w:val="0"/>
              <w:spacing w:line="312" w:lineRule="auto"/>
              <w:ind w:right="57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2812" w:type="dxa"/>
            <w:vAlign w:val="center"/>
          </w:tcPr>
          <w:p w14:paraId="6D14DF4C" w14:textId="0B8351F1" w:rsidR="00C11218" w:rsidRPr="00C11218" w:rsidRDefault="00C11218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sady, zarośla, zagajniki</w:t>
            </w:r>
          </w:p>
        </w:tc>
        <w:tc>
          <w:tcPr>
            <w:tcW w:w="2551" w:type="dxa"/>
            <w:vAlign w:val="center"/>
          </w:tcPr>
          <w:p w14:paraId="54C74B76" w14:textId="28D3CBE7" w:rsidR="00C11218" w:rsidRPr="00C11218" w:rsidRDefault="00C11218" w:rsidP="00C11218">
            <w:pPr>
              <w:jc w:val="center"/>
              <w:rPr>
                <w:rFonts w:cs="Times New Roman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6 173</w:t>
            </w:r>
          </w:p>
        </w:tc>
        <w:tc>
          <w:tcPr>
            <w:tcW w:w="3402" w:type="dxa"/>
            <w:vAlign w:val="center"/>
          </w:tcPr>
          <w:p w14:paraId="7CA6DA96" w14:textId="40D97E0D" w:rsidR="00C11218" w:rsidRPr="00C11218" w:rsidRDefault="00C11218" w:rsidP="00C11218">
            <w:pPr>
              <w:tabs>
                <w:tab w:val="decimal" w:pos="1134"/>
                <w:tab w:val="decimal" w:pos="1191"/>
              </w:tabs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0,4</w:t>
            </w:r>
          </w:p>
        </w:tc>
      </w:tr>
      <w:tr w:rsidR="00C11218" w:rsidRPr="00C11218" w14:paraId="69A4425D" w14:textId="77777777" w:rsidTr="00C11218">
        <w:tc>
          <w:tcPr>
            <w:tcW w:w="454" w:type="dxa"/>
            <w:vAlign w:val="center"/>
          </w:tcPr>
          <w:p w14:paraId="6C933795" w14:textId="4729C966" w:rsidR="00C11218" w:rsidRPr="00C11218" w:rsidRDefault="00C11218" w:rsidP="00C11218">
            <w:pPr>
              <w:autoSpaceDE w:val="0"/>
              <w:adjustRightInd w:val="0"/>
              <w:spacing w:line="312" w:lineRule="auto"/>
              <w:ind w:right="57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2812" w:type="dxa"/>
            <w:vAlign w:val="center"/>
          </w:tcPr>
          <w:p w14:paraId="66C83CF9" w14:textId="4E8CA7E5" w:rsidR="00C11218" w:rsidRPr="00C11218" w:rsidRDefault="00C11218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zwarta zabudowa wiejska</w:t>
            </w:r>
          </w:p>
        </w:tc>
        <w:tc>
          <w:tcPr>
            <w:tcW w:w="2551" w:type="dxa"/>
            <w:vAlign w:val="center"/>
          </w:tcPr>
          <w:p w14:paraId="2AD80163" w14:textId="1A636A87" w:rsidR="00C11218" w:rsidRPr="00C11218" w:rsidRDefault="00C11218" w:rsidP="00C11218">
            <w:pPr>
              <w:jc w:val="center"/>
              <w:rPr>
                <w:rFonts w:cs="Times New Roman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30 618</w:t>
            </w:r>
          </w:p>
        </w:tc>
        <w:tc>
          <w:tcPr>
            <w:tcW w:w="3402" w:type="dxa"/>
            <w:vAlign w:val="center"/>
          </w:tcPr>
          <w:p w14:paraId="3BBA0024" w14:textId="72C58645" w:rsidR="00C11218" w:rsidRPr="00C11218" w:rsidRDefault="00C11218" w:rsidP="00C11218">
            <w:pPr>
              <w:tabs>
                <w:tab w:val="decimal" w:pos="1134"/>
                <w:tab w:val="decimal" w:pos="1191"/>
              </w:tabs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0,5</w:t>
            </w:r>
          </w:p>
        </w:tc>
      </w:tr>
      <w:tr w:rsidR="00C11218" w:rsidRPr="00C11218" w14:paraId="39B8CE43" w14:textId="77777777" w:rsidTr="00C11218">
        <w:tc>
          <w:tcPr>
            <w:tcW w:w="454" w:type="dxa"/>
            <w:vAlign w:val="center"/>
          </w:tcPr>
          <w:p w14:paraId="5D92C918" w14:textId="1B639C5B" w:rsidR="00C11218" w:rsidRPr="00C11218" w:rsidRDefault="00C11218" w:rsidP="00C11218">
            <w:pPr>
              <w:autoSpaceDE w:val="0"/>
              <w:adjustRightInd w:val="0"/>
              <w:spacing w:line="312" w:lineRule="auto"/>
              <w:ind w:right="57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2812" w:type="dxa"/>
            <w:vAlign w:val="center"/>
          </w:tcPr>
          <w:p w14:paraId="6339795B" w14:textId="43CF56C0" w:rsidR="00C11218" w:rsidRPr="00C11218" w:rsidRDefault="00C11218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pola uprawne</w:t>
            </w:r>
          </w:p>
        </w:tc>
        <w:tc>
          <w:tcPr>
            <w:tcW w:w="2551" w:type="dxa"/>
            <w:vAlign w:val="center"/>
          </w:tcPr>
          <w:p w14:paraId="2EF17785" w14:textId="1EBD0532" w:rsidR="00C11218" w:rsidRPr="00C11218" w:rsidRDefault="00C11218" w:rsidP="00C11218">
            <w:pPr>
              <w:jc w:val="center"/>
              <w:rPr>
                <w:rFonts w:cs="Times New Roman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348 054</w:t>
            </w:r>
          </w:p>
        </w:tc>
        <w:tc>
          <w:tcPr>
            <w:tcW w:w="3402" w:type="dxa"/>
            <w:vAlign w:val="center"/>
          </w:tcPr>
          <w:p w14:paraId="0082EC88" w14:textId="547D1A04" w:rsidR="00C11218" w:rsidRPr="00C11218" w:rsidRDefault="00C11218" w:rsidP="00C11218">
            <w:pPr>
              <w:tabs>
                <w:tab w:val="decimal" w:pos="1134"/>
                <w:tab w:val="decimal" w:pos="1191"/>
              </w:tabs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0,035</w:t>
            </w:r>
          </w:p>
        </w:tc>
      </w:tr>
      <w:tr w:rsidR="00C11218" w:rsidRPr="00C11218" w14:paraId="4E292319" w14:textId="77777777" w:rsidTr="00C11218">
        <w:tc>
          <w:tcPr>
            <w:tcW w:w="454" w:type="dxa"/>
            <w:vAlign w:val="center"/>
          </w:tcPr>
          <w:p w14:paraId="76BC7CCC" w14:textId="77777777" w:rsidR="00C11218" w:rsidRPr="00C11218" w:rsidRDefault="00C11218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</w:p>
        </w:tc>
        <w:tc>
          <w:tcPr>
            <w:tcW w:w="2812" w:type="dxa"/>
            <w:vAlign w:val="center"/>
          </w:tcPr>
          <w:p w14:paraId="380C94B9" w14:textId="013BC95F" w:rsidR="00C11218" w:rsidRPr="00C11218" w:rsidRDefault="00C11218" w:rsidP="00C11218">
            <w:pPr>
              <w:autoSpaceDE w:val="0"/>
              <w:adjustRightInd w:val="0"/>
              <w:spacing w:line="312" w:lineRule="auto"/>
              <w:jc w:val="center"/>
              <w:rPr>
                <w:rFonts w:cs="Times New Roman"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Suma/Średnia</w:t>
            </w:r>
          </w:p>
        </w:tc>
        <w:tc>
          <w:tcPr>
            <w:tcW w:w="2551" w:type="dxa"/>
            <w:vAlign w:val="center"/>
          </w:tcPr>
          <w:p w14:paraId="55B2455D" w14:textId="5E5BF6E6" w:rsidR="00C11218" w:rsidRPr="00C11218" w:rsidRDefault="00C11218" w:rsidP="00C11218">
            <w:pPr>
              <w:jc w:val="center"/>
              <w:rPr>
                <w:rFonts w:cs="Times New Roman"/>
                <w:sz w:val="22"/>
                <w:szCs w:val="22"/>
              </w:rPr>
            </w:pPr>
            <w:r w:rsidRPr="00C11218">
              <w:rPr>
                <w:rFonts w:cs="Times New Roman"/>
                <w:color w:val="000000"/>
                <w:sz w:val="22"/>
                <w:szCs w:val="22"/>
              </w:rPr>
              <w:t>384 845</w:t>
            </w:r>
          </w:p>
        </w:tc>
        <w:tc>
          <w:tcPr>
            <w:tcW w:w="3402" w:type="dxa"/>
            <w:vAlign w:val="center"/>
          </w:tcPr>
          <w:p w14:paraId="331BD78E" w14:textId="091BC188" w:rsidR="00C11218" w:rsidRPr="00C11218" w:rsidRDefault="00C11218" w:rsidP="00C11218">
            <w:pPr>
              <w:keepNext/>
              <w:tabs>
                <w:tab w:val="decimal" w:pos="1134"/>
                <w:tab w:val="decimal" w:pos="1191"/>
              </w:tabs>
              <w:autoSpaceDE w:val="0"/>
              <w:adjustRightInd w:val="0"/>
              <w:spacing w:line="312" w:lineRule="auto"/>
              <w:jc w:val="center"/>
              <w:rPr>
                <w:rFonts w:cs="Times New Roman"/>
                <w:b/>
                <w:bCs/>
                <w:color w:val="000000"/>
                <w:kern w:val="0"/>
                <w:sz w:val="22"/>
                <w:szCs w:val="22"/>
              </w:rPr>
            </w:pPr>
            <w:r w:rsidRPr="00C11218">
              <w:rPr>
                <w:rFonts w:cs="Times New Roman"/>
                <w:b/>
                <w:color w:val="000000"/>
                <w:sz w:val="22"/>
                <w:szCs w:val="22"/>
              </w:rPr>
              <w:t>0,0778</w:t>
            </w:r>
          </w:p>
        </w:tc>
      </w:tr>
    </w:tbl>
    <w:p w14:paraId="4F472BAC" w14:textId="7A43B7FB" w:rsidR="001354D4" w:rsidRPr="00DA0A01" w:rsidRDefault="001354D4" w:rsidP="001354D4">
      <w:pPr>
        <w:pStyle w:val="Legenda"/>
        <w:jc w:val="center"/>
        <w:rPr>
          <w:rFonts w:ascii="Times New Roman" w:hAnsi="Times New Roman" w:cs="Times New Roman"/>
        </w:rPr>
      </w:pPr>
      <w:r w:rsidRPr="00DA0A01">
        <w:rPr>
          <w:rFonts w:ascii="Times New Roman" w:hAnsi="Times New Roman" w:cs="Times New Roman"/>
        </w:rPr>
        <w:t xml:space="preserve">Tabela </w:t>
      </w:r>
      <w:r w:rsidRPr="00DA0A01">
        <w:rPr>
          <w:rFonts w:ascii="Times New Roman" w:hAnsi="Times New Roman" w:cs="Times New Roman"/>
        </w:rPr>
        <w:fldChar w:fldCharType="begin"/>
      </w:r>
      <w:r w:rsidRPr="00DA0A01">
        <w:rPr>
          <w:rFonts w:ascii="Times New Roman" w:hAnsi="Times New Roman" w:cs="Times New Roman"/>
        </w:rPr>
        <w:instrText xml:space="preserve"> SEQ Tabela \* ARABIC </w:instrText>
      </w:r>
      <w:r w:rsidRPr="00DA0A01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18</w:t>
      </w:r>
      <w:r w:rsidRPr="00DA0A01">
        <w:rPr>
          <w:rFonts w:ascii="Times New Roman" w:hAnsi="Times New Roman" w:cs="Times New Roman"/>
        </w:rPr>
        <w:fldChar w:fldCharType="end"/>
      </w:r>
      <w:r w:rsidRPr="00DA0A01">
        <w:rPr>
          <w:rFonts w:ascii="Times New Roman" w:hAnsi="Times New Roman" w:cs="Times New Roman"/>
        </w:rPr>
        <w:t>: Zestawienie aerodynamicznej szorstkości terenu.</w:t>
      </w:r>
    </w:p>
    <w:p w14:paraId="429DD061" w14:textId="5C3BC89A" w:rsidR="00B85CD4" w:rsidRPr="00EC562C" w:rsidRDefault="00E23307" w:rsidP="00A97880">
      <w:pPr>
        <w:pStyle w:val="Standard"/>
        <w:spacing w:before="120" w:after="113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pl-PL"/>
        </w:rPr>
      </w:pPr>
      <w:r w:rsidRPr="00DA0A01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pl-PL"/>
        </w:rPr>
        <w:t>W promieniu 10 krotnej wysokości najwyższego emitora występuje zabudowa wymagająca przeprowadzenia obliczeń stężeń na jej poziomie</w:t>
      </w:r>
      <w:r w:rsidR="006C37E5" w:rsidRPr="00DA0A01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pl-PL"/>
        </w:rPr>
        <w:t>.</w:t>
      </w:r>
      <w:r w:rsidR="006C37E5" w:rsidRPr="00EC562C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pl-PL"/>
        </w:rPr>
        <w:t xml:space="preserve"> </w:t>
      </w:r>
    </w:p>
    <w:p w14:paraId="2CDA3242" w14:textId="1FE3CF57" w:rsidR="00E23307" w:rsidRPr="00EC562C" w:rsidRDefault="00E23307" w:rsidP="00E23307">
      <w:pPr>
        <w:pStyle w:val="Standard"/>
        <w:spacing w:after="113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Inwestycja jest położona na terenie</w:t>
      </w:r>
      <w:r w:rsidR="00493DE0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B85CD4" w:rsidRPr="00DA0A01">
        <w:rPr>
          <w:rFonts w:ascii="Times New Roman" w:hAnsi="Times New Roman"/>
          <w:sz w:val="24"/>
          <w:szCs w:val="24"/>
        </w:rPr>
        <w:t>O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bszaru </w:t>
      </w:r>
      <w:r w:rsidR="00B85CD4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C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hronionego </w:t>
      </w:r>
      <w:r w:rsidR="00B85CD4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K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rajobrazu</w:t>
      </w:r>
      <w:r w:rsidR="00493DE0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574601"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>Przyrzecze Skrwy Prawej</w:t>
      </w:r>
      <w:r w:rsidRPr="00DA0A01">
        <w:rPr>
          <w:rFonts w:ascii="Times New Roman" w:hAnsi="Times New Roman"/>
          <w:sz w:val="24"/>
          <w:szCs w:val="24"/>
        </w:rPr>
        <w:t xml:space="preserve"> 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ustanowionego zgodnie z ustawą z dnia 16 kwietnia 2004 r. o ochronie przyrody. </w:t>
      </w:r>
      <w:r w:rsidRPr="00DA0A0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Brak jest terenów ochrony uzdrowiskowej, obszarów parków narodowych oraz innych obszarów poddanych ochronie na podstawie przepisów ustawy o ochronie przyrody.</w:t>
      </w:r>
    </w:p>
    <w:p w14:paraId="27851267" w14:textId="77777777" w:rsidR="00E23307" w:rsidRPr="00EC562C" w:rsidRDefault="00E23307" w:rsidP="00CC3850">
      <w:pPr>
        <w:pStyle w:val="Standard"/>
        <w:spacing w:after="0" w:line="240" w:lineRule="auto"/>
        <w:jc w:val="both"/>
      </w:pPr>
    </w:p>
    <w:p w14:paraId="011723B9" w14:textId="77777777" w:rsidR="00EA120F" w:rsidRPr="00EC562C" w:rsidRDefault="004A5C1F">
      <w:pPr>
        <w:pStyle w:val="Standard"/>
        <w:spacing w:after="113" w:line="240" w:lineRule="auto"/>
        <w:jc w:val="both"/>
      </w:pPr>
      <w:r w:rsidRPr="00EC562C">
        <w:rPr>
          <w:rFonts w:ascii="Times New Roman" w:hAnsi="Times New Roman" w:cs="Times New Roman"/>
          <w:b/>
          <w:sz w:val="24"/>
          <w:szCs w:val="24"/>
        </w:rPr>
        <w:t>Stan zanieczyszczenia powierza w obszarze oddziaływania</w:t>
      </w:r>
    </w:p>
    <w:p w14:paraId="6FC22388" w14:textId="77777777" w:rsidR="00EA120F" w:rsidRPr="00CD4AB9" w:rsidRDefault="004A5C1F">
      <w:pPr>
        <w:pStyle w:val="Standard"/>
        <w:spacing w:after="113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A0A01">
        <w:rPr>
          <w:rFonts w:ascii="Times New Roman" w:hAnsi="Times New Roman" w:cs="Times New Roman"/>
          <w:sz w:val="24"/>
          <w:szCs w:val="24"/>
        </w:rPr>
        <w:t>Stan zanieczyszczenia powietrza (tło) w rejonie oddziaływania inwestycji określił  Inspektor Ochrony Środowiska w piśmie (Załącznik a).</w:t>
      </w:r>
    </w:p>
    <w:p w14:paraId="55A8B9D2" w14:textId="77777777" w:rsidR="00E23307" w:rsidRPr="00CD4AB9" w:rsidRDefault="00E23307" w:rsidP="00CC3850">
      <w:pPr>
        <w:pStyle w:val="Standard"/>
        <w:spacing w:after="0" w:line="240" w:lineRule="auto"/>
        <w:jc w:val="both"/>
      </w:pPr>
    </w:p>
    <w:p w14:paraId="179EFC09" w14:textId="774DDF3B" w:rsidR="00EA120F" w:rsidRPr="00DA0A01" w:rsidRDefault="004A5C1F">
      <w:pPr>
        <w:pStyle w:val="Standard"/>
        <w:spacing w:after="113" w:line="240" w:lineRule="auto"/>
        <w:jc w:val="both"/>
      </w:pPr>
      <w:r w:rsidRPr="00DA0A01">
        <w:rPr>
          <w:rFonts w:ascii="Times New Roman" w:hAnsi="Times New Roman" w:cs="Times New Roman"/>
          <w:b/>
          <w:sz w:val="24"/>
          <w:szCs w:val="24"/>
        </w:rPr>
        <w:t>Warunki meteorologiczne</w:t>
      </w:r>
    </w:p>
    <w:p w14:paraId="4937B1B2" w14:textId="77777777" w:rsidR="00EA120F" w:rsidRPr="00DA0A01" w:rsidRDefault="004A5C1F" w:rsidP="00E23307">
      <w:pPr>
        <w:pStyle w:val="Textbodyindent"/>
        <w:spacing w:after="113" w:line="240" w:lineRule="auto"/>
        <w:ind w:left="0"/>
        <w:jc w:val="both"/>
      </w:pP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>Na wyniki rozprzestrzeniania zanieczyszczeń w atmosferze mają wpływ warunki meteorologiczne tj. temperatura oraz rozkład kierunków i prędkości wiatrów oraz stany równowagi atmosfery.</w:t>
      </w:r>
    </w:p>
    <w:p w14:paraId="78A8DDFD" w14:textId="633BEFC7" w:rsidR="00EA120F" w:rsidRPr="00DA0A01" w:rsidRDefault="004A5C1F" w:rsidP="00E23307">
      <w:pPr>
        <w:pStyle w:val="Textbodyindent"/>
        <w:spacing w:after="113" w:line="240" w:lineRule="auto"/>
        <w:ind w:left="0"/>
        <w:jc w:val="both"/>
      </w:pP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>Istnieje 36 sytuacji meteorologicznych wynikających z sześciu stanów równowagi</w:t>
      </w: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br/>
        <w:t>atmosfery: stała, lekko stała, obojętna, lekko chwiejna, chwiejna, silnie chwiejna.</w:t>
      </w:r>
    </w:p>
    <w:p w14:paraId="6DBFB25E" w14:textId="42B94953" w:rsidR="00F43846" w:rsidRPr="00EC562C" w:rsidRDefault="00F43846" w:rsidP="00F43846">
      <w:pPr>
        <w:pStyle w:val="Textbodyindent"/>
        <w:spacing w:after="120" w:line="240" w:lineRule="auto"/>
        <w:ind w:left="0"/>
        <w:jc w:val="both"/>
        <w:rPr>
          <w:rFonts w:ascii="Times New Roman" w:hAnsi="Times New Roman"/>
          <w:b w:val="0"/>
          <w:bCs/>
          <w:szCs w:val="24"/>
        </w:rPr>
      </w:pP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lastRenderedPageBreak/>
        <w:t xml:space="preserve">W niniejszej dokumentacji do obliczeń przyjęto dane ze stacji meteorologicznej </w:t>
      </w:r>
      <w:r w:rsidR="00574601"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>Płock-Radziwie</w:t>
      </w: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>.</w:t>
      </w:r>
      <w:r w:rsidRPr="00DA0A01">
        <w:t xml:space="preserve"> </w:t>
      </w: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 xml:space="preserve">Wysokość pomiarów anemometrycznych na stacji </w:t>
      </w:r>
      <w:r w:rsidR="00574601"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>Płock-Radziwie</w:t>
      </w:r>
      <w:r w:rsidR="00574601"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 xml:space="preserve"> </w:t>
      </w:r>
      <w:r w:rsidRPr="00DA0A01">
        <w:rPr>
          <w:rFonts w:ascii="Times New Roman" w:eastAsia="Times New Roman" w:hAnsi="Times New Roman" w:cs="Times New Roman"/>
          <w:b w:val="0"/>
          <w:color w:val="000000"/>
          <w:szCs w:val="24"/>
        </w:rPr>
        <w:t>wynosi ha = 14,0 m.</w:t>
      </w:r>
      <w:r w:rsidRPr="00DA0A01">
        <w:t xml:space="preserve"> </w:t>
      </w:r>
      <w:r w:rsidRPr="00DA0A01">
        <w:rPr>
          <w:rFonts w:ascii="Times New Roman" w:hAnsi="Times New Roman"/>
          <w:b w:val="0"/>
          <w:bCs/>
          <w:szCs w:val="24"/>
        </w:rPr>
        <w:t xml:space="preserve">Średnia temperatura powietrza na terenie funkcjonowania opisywanej inwestycji wynosi </w:t>
      </w:r>
      <w:r w:rsidR="00493DE0" w:rsidRPr="00DA0A01">
        <w:rPr>
          <w:rFonts w:ascii="Times New Roman" w:hAnsi="Times New Roman"/>
          <w:b w:val="0"/>
          <w:bCs/>
          <w:szCs w:val="24"/>
        </w:rPr>
        <w:t>8</w:t>
      </w:r>
      <w:r w:rsidR="00574601" w:rsidRPr="00DA0A01">
        <w:rPr>
          <w:rFonts w:ascii="Times New Roman" w:hAnsi="Times New Roman"/>
          <w:b w:val="0"/>
          <w:bCs/>
          <w:szCs w:val="24"/>
        </w:rPr>
        <w:t>,0</w:t>
      </w:r>
      <w:r w:rsidRPr="00DA0A01">
        <w:rPr>
          <w:rFonts w:ascii="Times New Roman" w:hAnsi="Times New Roman"/>
          <w:b w:val="0"/>
          <w:bCs/>
          <w:szCs w:val="24"/>
        </w:rPr>
        <w:t xml:space="preserve"> </w:t>
      </w:r>
      <w:proofErr w:type="spellStart"/>
      <w:r w:rsidRPr="00DA0A01">
        <w:rPr>
          <w:rFonts w:ascii="Times New Roman" w:hAnsi="Times New Roman"/>
          <w:b w:val="0"/>
          <w:bCs/>
          <w:szCs w:val="24"/>
          <w:vertAlign w:val="superscript"/>
        </w:rPr>
        <w:t>o</w:t>
      </w:r>
      <w:r w:rsidRPr="00DA0A01">
        <w:rPr>
          <w:rFonts w:ascii="Times New Roman" w:hAnsi="Times New Roman"/>
          <w:b w:val="0"/>
          <w:bCs/>
          <w:szCs w:val="24"/>
        </w:rPr>
        <w:t>C.</w:t>
      </w:r>
      <w:proofErr w:type="spellEnd"/>
      <w:r w:rsidRPr="00EC562C">
        <w:rPr>
          <w:rFonts w:ascii="Times New Roman" w:hAnsi="Times New Roman"/>
          <w:b w:val="0"/>
          <w:bCs/>
          <w:szCs w:val="24"/>
        </w:rPr>
        <w:t xml:space="preserve"> </w:t>
      </w:r>
    </w:p>
    <w:p w14:paraId="6E2ABEC6" w14:textId="77777777" w:rsidR="00F43846" w:rsidRPr="006C20FB" w:rsidRDefault="00F43846" w:rsidP="00F43846">
      <w:pPr>
        <w:pStyle w:val="Textbodyindent"/>
        <w:spacing w:after="120" w:line="240" w:lineRule="auto"/>
        <w:ind w:left="0"/>
        <w:jc w:val="both"/>
      </w:pPr>
      <w:r w:rsidRPr="00EC562C">
        <w:rPr>
          <w:rFonts w:ascii="Times New Roman" w:eastAsia="Times New Roman" w:hAnsi="Times New Roman" w:cs="Times New Roman"/>
          <w:b w:val="0"/>
          <w:bCs/>
          <w:color w:val="000000"/>
          <w:szCs w:val="24"/>
        </w:rPr>
        <w:t>Zestawienie udziałów poszczególnych kierunków wiatru w % przedstawiono w poniższej</w:t>
      </w:r>
      <w:r w:rsidRPr="00EC562C">
        <w:rPr>
          <w:rFonts w:ascii="Times New Roman" w:eastAsia="Times New Roman" w:hAnsi="Times New Roman" w:cs="Times New Roman"/>
          <w:b w:val="0"/>
          <w:bCs/>
          <w:color w:val="000000"/>
          <w:szCs w:val="24"/>
        </w:rPr>
        <w:br/>
        <w:t>tabeli.</w:t>
      </w:r>
    </w:p>
    <w:p w14:paraId="15B92E07" w14:textId="1FFBEF51" w:rsidR="001354D4" w:rsidRPr="0015432D" w:rsidRDefault="001354D4" w:rsidP="001354D4">
      <w:pPr>
        <w:pStyle w:val="Legenda"/>
        <w:keepNext/>
        <w:jc w:val="center"/>
        <w:rPr>
          <w:rFonts w:ascii="Times New Roman" w:hAnsi="Times New Roman" w:cs="Times New Roman"/>
        </w:rPr>
      </w:pPr>
      <w:r w:rsidRPr="0015432D">
        <w:rPr>
          <w:rFonts w:ascii="Times New Roman" w:hAnsi="Times New Roman" w:cs="Times New Roman"/>
        </w:rPr>
        <w:t xml:space="preserve">Tabela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SEQ Tabela \* ARABIC </w:instrText>
      </w:r>
      <w:r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19</w:t>
      </w:r>
      <w:r>
        <w:rPr>
          <w:rFonts w:ascii="Times New Roman" w:hAnsi="Times New Roman" w:cs="Times New Roman"/>
        </w:rPr>
        <w:fldChar w:fldCharType="end"/>
      </w:r>
      <w:r w:rsidRPr="0015432D">
        <w:rPr>
          <w:rFonts w:ascii="Times New Roman" w:hAnsi="Times New Roman" w:cs="Times New Roman"/>
        </w:rPr>
        <w:t>: Udział kierunków wiatru [%].</w:t>
      </w:r>
    </w:p>
    <w:tbl>
      <w:tblPr>
        <w:tblW w:w="9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50"/>
        <w:gridCol w:w="722"/>
        <w:gridCol w:w="730"/>
        <w:gridCol w:w="744"/>
        <w:gridCol w:w="669"/>
        <w:gridCol w:w="609"/>
        <w:gridCol w:w="754"/>
        <w:gridCol w:w="861"/>
        <w:gridCol w:w="806"/>
        <w:gridCol w:w="905"/>
        <w:gridCol w:w="845"/>
        <w:gridCol w:w="675"/>
      </w:tblGrid>
      <w:tr w:rsidR="001354D4" w:rsidRPr="00574601" w14:paraId="2A1934DD" w14:textId="77777777" w:rsidTr="00574601">
        <w:trPr>
          <w:jc w:val="center"/>
        </w:trPr>
        <w:tc>
          <w:tcPr>
            <w:tcW w:w="750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C27786A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NNE</w:t>
            </w:r>
          </w:p>
        </w:tc>
        <w:tc>
          <w:tcPr>
            <w:tcW w:w="722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1436B5A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NEE</w:t>
            </w:r>
          </w:p>
        </w:tc>
        <w:tc>
          <w:tcPr>
            <w:tcW w:w="730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27A2473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E</w:t>
            </w:r>
          </w:p>
        </w:tc>
        <w:tc>
          <w:tcPr>
            <w:tcW w:w="744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2D537EF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SEE</w:t>
            </w:r>
          </w:p>
        </w:tc>
        <w:tc>
          <w:tcPr>
            <w:tcW w:w="669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8CF6B5E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SSE</w:t>
            </w:r>
          </w:p>
        </w:tc>
        <w:tc>
          <w:tcPr>
            <w:tcW w:w="609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856E10C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754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804696C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SSW</w:t>
            </w:r>
          </w:p>
        </w:tc>
        <w:tc>
          <w:tcPr>
            <w:tcW w:w="861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C4D0276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SWW</w:t>
            </w:r>
          </w:p>
        </w:tc>
        <w:tc>
          <w:tcPr>
            <w:tcW w:w="806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1646BD8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W</w:t>
            </w:r>
          </w:p>
        </w:tc>
        <w:tc>
          <w:tcPr>
            <w:tcW w:w="905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48A046C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NWW</w:t>
            </w:r>
          </w:p>
        </w:tc>
        <w:tc>
          <w:tcPr>
            <w:tcW w:w="845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DD8A3F5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NNW</w:t>
            </w:r>
          </w:p>
        </w:tc>
        <w:tc>
          <w:tcPr>
            <w:tcW w:w="675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B16F09B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N</w:t>
            </w:r>
          </w:p>
        </w:tc>
      </w:tr>
      <w:tr w:rsidR="00574601" w:rsidRPr="00574601" w14:paraId="4FDB326D" w14:textId="77777777" w:rsidTr="00574601">
        <w:trPr>
          <w:jc w:val="center"/>
        </w:trPr>
        <w:tc>
          <w:tcPr>
            <w:tcW w:w="750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40DD1DC" w14:textId="42CA9EA8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3,94</w:t>
            </w:r>
          </w:p>
        </w:tc>
        <w:tc>
          <w:tcPr>
            <w:tcW w:w="722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138BB04" w14:textId="72356932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5,14</w:t>
            </w:r>
          </w:p>
        </w:tc>
        <w:tc>
          <w:tcPr>
            <w:tcW w:w="730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86B56FB" w14:textId="06119F06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10,77</w:t>
            </w:r>
          </w:p>
        </w:tc>
        <w:tc>
          <w:tcPr>
            <w:tcW w:w="744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8F49C73" w14:textId="6D0E6665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15,15</w:t>
            </w:r>
          </w:p>
        </w:tc>
        <w:tc>
          <w:tcPr>
            <w:tcW w:w="669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B22A346" w14:textId="5C7B19E4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6,70</w:t>
            </w:r>
          </w:p>
        </w:tc>
        <w:tc>
          <w:tcPr>
            <w:tcW w:w="609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ADE7072" w14:textId="799D1A90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5,18</w:t>
            </w:r>
          </w:p>
        </w:tc>
        <w:tc>
          <w:tcPr>
            <w:tcW w:w="754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28CB235" w14:textId="1B11053E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7,00</w:t>
            </w:r>
          </w:p>
        </w:tc>
        <w:tc>
          <w:tcPr>
            <w:tcW w:w="861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A9D9191" w14:textId="7702E9F8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12,26</w:t>
            </w:r>
          </w:p>
        </w:tc>
        <w:tc>
          <w:tcPr>
            <w:tcW w:w="806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9E63A53" w14:textId="45D6D61D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15,54</w:t>
            </w:r>
          </w:p>
        </w:tc>
        <w:tc>
          <w:tcPr>
            <w:tcW w:w="905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058430B" w14:textId="5DE0FCA9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8,69</w:t>
            </w:r>
          </w:p>
        </w:tc>
        <w:tc>
          <w:tcPr>
            <w:tcW w:w="845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510BC03" w14:textId="1B49CF57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5,83</w:t>
            </w:r>
          </w:p>
        </w:tc>
        <w:tc>
          <w:tcPr>
            <w:tcW w:w="675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E098FB6" w14:textId="79A3FE50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3,80</w:t>
            </w:r>
          </w:p>
        </w:tc>
      </w:tr>
    </w:tbl>
    <w:p w14:paraId="1F28EA30" w14:textId="77777777" w:rsidR="001354D4" w:rsidRDefault="001354D4" w:rsidP="00493DE0">
      <w:pPr>
        <w:pStyle w:val="Standard"/>
        <w:spacing w:before="24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67134">
        <w:rPr>
          <w:rFonts w:ascii="Times New Roman" w:eastAsia="Times New Roman" w:hAnsi="Times New Roman" w:cs="Times New Roman"/>
          <w:color w:val="000000"/>
          <w:sz w:val="24"/>
          <w:szCs w:val="24"/>
        </w:rPr>
        <w:t>Zestawienie częstości poszczególnych prędkości wiatru w % przedstawiono w poniższej</w:t>
      </w:r>
      <w:r w:rsidRPr="00267134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tabeli.</w:t>
      </w:r>
    </w:p>
    <w:p w14:paraId="2B1D02E6" w14:textId="26C875C2" w:rsidR="001354D4" w:rsidRPr="0015432D" w:rsidRDefault="00574601" w:rsidP="001354D4">
      <w:pPr>
        <w:pStyle w:val="Legenda"/>
        <w:keepNext/>
        <w:jc w:val="center"/>
        <w:rPr>
          <w:rFonts w:ascii="Times New Roman" w:hAnsi="Times New Roman" w:cs="Times New Roman"/>
        </w:rPr>
      </w:pPr>
      <w:r>
        <w:rPr>
          <w:rFonts w:ascii="Arial" w:hAnsi="Arial" w:cs="Arial"/>
          <w:noProof/>
          <w:kern w:val="0"/>
        </w:rPr>
        <w:drawing>
          <wp:anchor distT="0" distB="0" distL="114300" distR="114300" simplePos="0" relativeHeight="251658240" behindDoc="0" locked="0" layoutInCell="1" allowOverlap="1" wp14:anchorId="33C03A3C" wp14:editId="4AE4FF48">
            <wp:simplePos x="0" y="0"/>
            <wp:positionH relativeFrom="column">
              <wp:posOffset>1116586</wp:posOffset>
            </wp:positionH>
            <wp:positionV relativeFrom="paragraph">
              <wp:posOffset>832485</wp:posOffset>
            </wp:positionV>
            <wp:extent cx="4392295" cy="5747385"/>
            <wp:effectExtent l="0" t="0" r="8255" b="5715"/>
            <wp:wrapTopAndBottom/>
            <wp:docPr id="112924045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295" cy="574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54D4" w:rsidRPr="0015432D">
        <w:rPr>
          <w:rFonts w:ascii="Times New Roman" w:hAnsi="Times New Roman" w:cs="Times New Roman"/>
        </w:rPr>
        <w:t xml:space="preserve">Tabela </w:t>
      </w:r>
      <w:r w:rsidR="001354D4">
        <w:rPr>
          <w:rFonts w:ascii="Times New Roman" w:hAnsi="Times New Roman" w:cs="Times New Roman"/>
        </w:rPr>
        <w:fldChar w:fldCharType="begin"/>
      </w:r>
      <w:r w:rsidR="001354D4">
        <w:rPr>
          <w:rFonts w:ascii="Times New Roman" w:hAnsi="Times New Roman" w:cs="Times New Roman"/>
        </w:rPr>
        <w:instrText xml:space="preserve"> SEQ Tabela \* ARABIC </w:instrText>
      </w:r>
      <w:r w:rsid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20</w:t>
      </w:r>
      <w:r w:rsidR="001354D4">
        <w:rPr>
          <w:rFonts w:ascii="Times New Roman" w:hAnsi="Times New Roman" w:cs="Times New Roman"/>
        </w:rPr>
        <w:fldChar w:fldCharType="end"/>
      </w:r>
      <w:r w:rsidR="001354D4" w:rsidRPr="0015432D">
        <w:rPr>
          <w:rFonts w:ascii="Times New Roman" w:hAnsi="Times New Roman" w:cs="Times New Roman"/>
        </w:rPr>
        <w:t>: Prędkości wiatru [%].</w:t>
      </w:r>
    </w:p>
    <w:tbl>
      <w:tblPr>
        <w:tblW w:w="9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87"/>
        <w:gridCol w:w="791"/>
        <w:gridCol w:w="789"/>
        <w:gridCol w:w="790"/>
        <w:gridCol w:w="789"/>
        <w:gridCol w:w="788"/>
        <w:gridCol w:w="790"/>
        <w:gridCol w:w="789"/>
        <w:gridCol w:w="789"/>
        <w:gridCol w:w="883"/>
        <w:gridCol w:w="1086"/>
      </w:tblGrid>
      <w:tr w:rsidR="001354D4" w:rsidRPr="00574601" w14:paraId="258B975E" w14:textId="77777777" w:rsidTr="00574601">
        <w:trPr>
          <w:jc w:val="center"/>
        </w:trPr>
        <w:tc>
          <w:tcPr>
            <w:tcW w:w="787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30509E6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1m/s</w:t>
            </w:r>
          </w:p>
        </w:tc>
        <w:tc>
          <w:tcPr>
            <w:tcW w:w="791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35975F3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2m/s</w:t>
            </w:r>
          </w:p>
        </w:tc>
        <w:tc>
          <w:tcPr>
            <w:tcW w:w="789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A0ECA5C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3m/s</w:t>
            </w:r>
          </w:p>
        </w:tc>
        <w:tc>
          <w:tcPr>
            <w:tcW w:w="790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4761885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4m/s</w:t>
            </w:r>
          </w:p>
        </w:tc>
        <w:tc>
          <w:tcPr>
            <w:tcW w:w="789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1976BC6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5m/s</w:t>
            </w:r>
          </w:p>
        </w:tc>
        <w:tc>
          <w:tcPr>
            <w:tcW w:w="788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90E7361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6m/s</w:t>
            </w:r>
          </w:p>
        </w:tc>
        <w:tc>
          <w:tcPr>
            <w:tcW w:w="790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A6D3204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7m/s</w:t>
            </w:r>
          </w:p>
        </w:tc>
        <w:tc>
          <w:tcPr>
            <w:tcW w:w="789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A24C53A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8m/s</w:t>
            </w:r>
          </w:p>
        </w:tc>
        <w:tc>
          <w:tcPr>
            <w:tcW w:w="789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FAF32FC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9m/s</w:t>
            </w:r>
          </w:p>
        </w:tc>
        <w:tc>
          <w:tcPr>
            <w:tcW w:w="883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F43E38F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10m/s</w:t>
            </w:r>
          </w:p>
        </w:tc>
        <w:tc>
          <w:tcPr>
            <w:tcW w:w="1086" w:type="dxa"/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A7DC215" w14:textId="77777777" w:rsidR="001354D4" w:rsidRPr="00574601" w:rsidRDefault="001354D4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60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&gt;10m/s</w:t>
            </w:r>
          </w:p>
        </w:tc>
      </w:tr>
      <w:tr w:rsidR="00574601" w:rsidRPr="00574601" w14:paraId="2C62F8E2" w14:textId="77777777" w:rsidTr="00574601">
        <w:trPr>
          <w:jc w:val="center"/>
        </w:trPr>
        <w:tc>
          <w:tcPr>
            <w:tcW w:w="787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73AAEA9" w14:textId="51E4BF0E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28,72</w:t>
            </w:r>
          </w:p>
        </w:tc>
        <w:tc>
          <w:tcPr>
            <w:tcW w:w="791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14B8E78" w14:textId="4F827000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20,63</w:t>
            </w:r>
          </w:p>
        </w:tc>
        <w:tc>
          <w:tcPr>
            <w:tcW w:w="789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AA55BD8" w14:textId="5A0F89C3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15,99</w:t>
            </w:r>
          </w:p>
        </w:tc>
        <w:tc>
          <w:tcPr>
            <w:tcW w:w="790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4C16DE5" w14:textId="2124EEE9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11,83</w:t>
            </w:r>
          </w:p>
        </w:tc>
        <w:tc>
          <w:tcPr>
            <w:tcW w:w="789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BA1D0C4" w14:textId="20EE17CB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9,11</w:t>
            </w:r>
          </w:p>
        </w:tc>
        <w:tc>
          <w:tcPr>
            <w:tcW w:w="788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9D2E298" w14:textId="69139498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5,66</w:t>
            </w:r>
          </w:p>
        </w:tc>
        <w:tc>
          <w:tcPr>
            <w:tcW w:w="790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6A4BB091" w14:textId="2F3880DC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3,64</w:t>
            </w:r>
          </w:p>
        </w:tc>
        <w:tc>
          <w:tcPr>
            <w:tcW w:w="789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4C19239" w14:textId="25B43225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2,57</w:t>
            </w:r>
          </w:p>
        </w:tc>
        <w:tc>
          <w:tcPr>
            <w:tcW w:w="789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11395F5" w14:textId="0CF46E17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0,94</w:t>
            </w:r>
          </w:p>
        </w:tc>
        <w:tc>
          <w:tcPr>
            <w:tcW w:w="883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76CBE95" w14:textId="1830281F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0,61</w:t>
            </w:r>
          </w:p>
        </w:tc>
        <w:tc>
          <w:tcPr>
            <w:tcW w:w="1086" w:type="dxa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11D82729" w14:textId="0A7FF6D8" w:rsidR="00574601" w:rsidRPr="00574601" w:rsidRDefault="00574601" w:rsidP="00574601">
            <w:pPr>
              <w:pStyle w:val="Standard"/>
              <w:spacing w:after="113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74601">
              <w:rPr>
                <w:rFonts w:ascii="Times New Roman" w:hAnsi="Times New Roman" w:cs="Times New Roman"/>
                <w:bCs/>
                <w:sz w:val="24"/>
                <w:szCs w:val="24"/>
                <w:lang w:val="x-none"/>
              </w:rPr>
              <w:t>0,31</w:t>
            </w:r>
          </w:p>
        </w:tc>
      </w:tr>
    </w:tbl>
    <w:p w14:paraId="212A35A0" w14:textId="2AC306EC" w:rsidR="00F43846" w:rsidRPr="00493DE0" w:rsidRDefault="00493DE0" w:rsidP="00493DE0">
      <w:pPr>
        <w:pStyle w:val="Legenda"/>
        <w:jc w:val="center"/>
        <w:rPr>
          <w:rFonts w:ascii="Times New Roman" w:hAnsi="Times New Roman" w:cs="Times New Roman"/>
          <w:color w:val="000000"/>
        </w:rPr>
      </w:pPr>
      <w:r w:rsidRPr="00493DE0">
        <w:rPr>
          <w:rFonts w:ascii="Times New Roman" w:hAnsi="Times New Roman" w:cs="Times New Roman"/>
        </w:rPr>
        <w:t xml:space="preserve">Rysunek </w:t>
      </w:r>
      <w:r w:rsidRPr="00493DE0">
        <w:rPr>
          <w:rFonts w:ascii="Times New Roman" w:hAnsi="Times New Roman" w:cs="Times New Roman"/>
        </w:rPr>
        <w:fldChar w:fldCharType="begin"/>
      </w:r>
      <w:r w:rsidRPr="00493DE0">
        <w:rPr>
          <w:rFonts w:ascii="Times New Roman" w:hAnsi="Times New Roman" w:cs="Times New Roman"/>
        </w:rPr>
        <w:instrText xml:space="preserve"> SEQ Rysunek \* ARABIC </w:instrText>
      </w:r>
      <w:r w:rsidRPr="00493DE0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2</w:t>
      </w:r>
      <w:r w:rsidRPr="00493DE0">
        <w:rPr>
          <w:rFonts w:ascii="Times New Roman" w:hAnsi="Times New Roman" w:cs="Times New Roman"/>
        </w:rPr>
        <w:fldChar w:fldCharType="end"/>
      </w:r>
      <w:r w:rsidRPr="00493DE0">
        <w:rPr>
          <w:rFonts w:ascii="Times New Roman" w:hAnsi="Times New Roman" w:cs="Times New Roman"/>
        </w:rPr>
        <w:t xml:space="preserve">: Róża wiatrów dla </w:t>
      </w:r>
      <w:r w:rsidR="00DA0A01">
        <w:rPr>
          <w:rFonts w:ascii="Times New Roman" w:hAnsi="Times New Roman" w:cs="Times New Roman"/>
        </w:rPr>
        <w:t>stacji Płock-Radziwie</w:t>
      </w:r>
      <w:r w:rsidRPr="00493DE0">
        <w:rPr>
          <w:rFonts w:ascii="Times New Roman" w:hAnsi="Times New Roman" w:cs="Times New Roman"/>
        </w:rPr>
        <w:t>.</w:t>
      </w:r>
    </w:p>
    <w:p w14:paraId="0A896D99" w14:textId="0E53CE5E" w:rsidR="00EA120F" w:rsidRPr="006C20FB" w:rsidRDefault="004A5C1F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 w:cs="Times New Roman"/>
          <w:b/>
          <w:sz w:val="24"/>
          <w:szCs w:val="24"/>
        </w:rPr>
        <w:lastRenderedPageBreak/>
        <w:t>Metodyka</w:t>
      </w:r>
    </w:p>
    <w:p w14:paraId="5054C0FB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 xml:space="preserve">Obliczenia rozprzestrzeniania zanieczyszczeń zostały wykonane zgodnie z </w:t>
      </w:r>
      <w:r w:rsidRPr="006C20FB">
        <w:rPr>
          <w:rFonts w:ascii="Times New Roman" w:eastAsia="Arial CE" w:hAnsi="Times New Roman" w:cs="Arial CE"/>
          <w:color w:val="000000"/>
          <w:sz w:val="24"/>
          <w:szCs w:val="24"/>
        </w:rPr>
        <w:t>Rozporządzeniem Ministra Środowiska z dnia 26 stycznia 2010 r. w sprawie wartości odniesienia dla niektórych substancji w powietrzu (Dz. U.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Nr 16 z 2010 roku, poz. 87).</w:t>
      </w:r>
    </w:p>
    <w:p w14:paraId="5E7C4BED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3.1 Zakres skrócony</w:t>
      </w:r>
    </w:p>
    <w:p w14:paraId="6179AEC5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Jeżeli z obliczeń wstępnych wynika, że spełnione są następujące warunki:</w:t>
      </w:r>
    </w:p>
    <w:p w14:paraId="14329615" w14:textId="77777777" w:rsidR="00110461" w:rsidRPr="006C20FB" w:rsidRDefault="00110461" w:rsidP="00110461">
      <w:pPr>
        <w:pStyle w:val="Standard"/>
        <w:spacing w:after="113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C20FB">
        <w:rPr>
          <w:rFonts w:ascii="Times New Roman" w:hAnsi="Times New Roman"/>
          <w:color w:val="000000"/>
          <w:sz w:val="24"/>
          <w:szCs w:val="24"/>
        </w:rPr>
        <w:t>1) dla pojedynczego emitora lub zespołu emitorów, z których został utworzony emitor zastępczy:</w:t>
      </w:r>
    </w:p>
    <w:p w14:paraId="73B46749" w14:textId="77777777" w:rsidR="00110461" w:rsidRPr="006C20FB" w:rsidRDefault="00110461" w:rsidP="00110461">
      <w:pPr>
        <w:pStyle w:val="Standard"/>
        <w:spacing w:after="0" w:line="240" w:lineRule="auto"/>
        <w:jc w:val="both"/>
      </w:pPr>
      <w:r w:rsidRPr="006C20FB">
        <w:rPr>
          <w:noProof/>
        </w:rPr>
        <w:drawing>
          <wp:inline distT="0" distB="0" distL="0" distR="0" wp14:anchorId="5D854C75" wp14:editId="5DD31E09">
            <wp:extent cx="1190625" cy="285750"/>
            <wp:effectExtent l="0" t="0" r="9525" b="0"/>
            <wp:docPr id="407714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7143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B5C8B" w14:textId="77777777" w:rsidR="00110461" w:rsidRPr="006C20FB" w:rsidRDefault="00110461" w:rsidP="00110461">
      <w:pPr>
        <w:pStyle w:val="Standard"/>
        <w:spacing w:after="113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C20FB">
        <w:rPr>
          <w:rFonts w:ascii="Times New Roman" w:hAnsi="Times New Roman"/>
          <w:color w:val="000000"/>
          <w:sz w:val="24"/>
          <w:szCs w:val="24"/>
        </w:rPr>
        <w:t>2) dla zespołu emitorów:</w:t>
      </w:r>
    </w:p>
    <w:p w14:paraId="624A389B" w14:textId="77777777" w:rsidR="00110461" w:rsidRPr="006C20FB" w:rsidRDefault="00110461" w:rsidP="00110461">
      <w:pPr>
        <w:pStyle w:val="Standard"/>
        <w:spacing w:after="0" w:line="240" w:lineRule="auto"/>
        <w:jc w:val="both"/>
      </w:pPr>
      <w:r w:rsidRPr="006C20FB">
        <w:rPr>
          <w:noProof/>
        </w:rPr>
        <w:drawing>
          <wp:inline distT="0" distB="0" distL="0" distR="0" wp14:anchorId="073430F1" wp14:editId="78462FB7">
            <wp:extent cx="1314450" cy="390525"/>
            <wp:effectExtent l="0" t="0" r="0" b="9525"/>
            <wp:docPr id="4760802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08022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A72BE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3) kryterium opadu pyłu,</w:t>
      </w:r>
    </w:p>
    <w:p w14:paraId="12C0B419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to na tym kończy się wymagane dla tego zakresu obliczenia.</w:t>
      </w:r>
    </w:p>
    <w:p w14:paraId="05C9EB18" w14:textId="77777777" w:rsidR="00110461" w:rsidRPr="006C20FB" w:rsidRDefault="00110461" w:rsidP="00110461">
      <w:pPr>
        <w:pStyle w:val="Standard"/>
        <w:spacing w:after="0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Jeżeli nie jest spełniony warunek określony w pkt. 3, to należy wykonać obliczenia opadu substancji pyłowych w sieci obliczeniowej, z uwzględnieniem statystyki warunków meteorologicznych w celu sprawdzenia warunku:</w:t>
      </w:r>
    </w:p>
    <w:p w14:paraId="2E4C9A30" w14:textId="77777777" w:rsidR="00110461" w:rsidRPr="006C20FB" w:rsidRDefault="00110461" w:rsidP="00110461">
      <w:pPr>
        <w:pStyle w:val="Standard"/>
        <w:spacing w:after="0" w:line="240" w:lineRule="auto"/>
      </w:pPr>
      <w:r w:rsidRPr="006C20FB">
        <w:rPr>
          <w:noProof/>
        </w:rPr>
        <w:drawing>
          <wp:inline distT="0" distB="0" distL="0" distR="0" wp14:anchorId="37A17917" wp14:editId="48AF39B4">
            <wp:extent cx="1314450" cy="333375"/>
            <wp:effectExtent l="0" t="0" r="0" b="9525"/>
            <wp:docPr id="1673491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49111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3EC31" w14:textId="77777777" w:rsidR="00110461" w:rsidRPr="006C20FB" w:rsidRDefault="00110461" w:rsidP="00110461">
      <w:pPr>
        <w:pStyle w:val="Standard"/>
        <w:spacing w:before="120"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3.2 Zakres pełny</w:t>
      </w:r>
    </w:p>
    <w:p w14:paraId="3648FBF4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Jeżeli nie są spełnione warunki określone w pozycji 3.1 w pkt 1 i 2, to na całym</w:t>
      </w:r>
      <w:r w:rsidRPr="006C20FB">
        <w:rPr>
          <w:rFonts w:ascii="Times New Roman" w:hAnsi="Times New Roman"/>
          <w:color w:val="000000"/>
          <w:sz w:val="24"/>
          <w:szCs w:val="24"/>
        </w:rPr>
        <w:br/>
        <w:t>obszarze, na którym dokonuje się obliczeń, należy obliczyć w sieci obliczeniowej rozkład maksymalnych stężeń substancji w powietrzu uśrednionych dla jednej godziny,</w:t>
      </w:r>
      <w:r w:rsidRPr="006C20FB">
        <w:rPr>
          <w:rFonts w:ascii="Times New Roman" w:hAnsi="Times New Roman"/>
          <w:color w:val="000000"/>
          <w:sz w:val="24"/>
          <w:szCs w:val="24"/>
        </w:rPr>
        <w:br/>
        <w:t>z uwzględnieniem statystyki warunków meteorologicznych, aby sprawdzić, czy w każdym punkcie na powierzchni terenu został spełniony warunek:</w:t>
      </w:r>
    </w:p>
    <w:p w14:paraId="28F6858D" w14:textId="77777777" w:rsidR="00110461" w:rsidRPr="006C20FB" w:rsidRDefault="00110461" w:rsidP="00110461">
      <w:pPr>
        <w:pStyle w:val="Standard"/>
        <w:spacing w:after="113" w:line="240" w:lineRule="auto"/>
      </w:pPr>
      <w:r w:rsidRPr="006C20FB">
        <w:rPr>
          <w:noProof/>
        </w:rPr>
        <w:drawing>
          <wp:inline distT="0" distB="0" distL="0" distR="0" wp14:anchorId="054579C6" wp14:editId="555D4A10">
            <wp:extent cx="1038225" cy="266700"/>
            <wp:effectExtent l="0" t="0" r="9525" b="0"/>
            <wp:docPr id="336636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33416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E37C2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to na tym kończy się obliczenia.</w:t>
      </w:r>
    </w:p>
    <w:p w14:paraId="635DD688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Natomiast dla zespołu emitorów lub dla pojedynczego emitora, dla którego nie jest spełniony warunek określony wzorem, należy obliczyć w sieci obliczeniowej rozkład stężeń substancji w powietrzu uśrednionych dla roku i sprawdzić, czy w każdym punkcie na powierzchni terenu został spełniony warunek:</w:t>
      </w:r>
    </w:p>
    <w:p w14:paraId="21FBFD12" w14:textId="77777777" w:rsidR="00110461" w:rsidRPr="006C20FB" w:rsidRDefault="00110461" w:rsidP="00110461">
      <w:pPr>
        <w:pStyle w:val="Standard"/>
        <w:spacing w:after="113" w:line="240" w:lineRule="auto"/>
      </w:pPr>
      <w:r w:rsidRPr="006C20FB">
        <w:rPr>
          <w:noProof/>
        </w:rPr>
        <w:drawing>
          <wp:inline distT="0" distB="0" distL="0" distR="0" wp14:anchorId="76EF3D4C" wp14:editId="530F859E">
            <wp:extent cx="1057275" cy="257175"/>
            <wp:effectExtent l="0" t="0" r="9525" b="9525"/>
            <wp:docPr id="12569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95069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850F6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Dalsze obliczenia nie są wymagane, jeżeli jest spełniony warunek określony w punkcie</w:t>
      </w:r>
      <w:r w:rsidRPr="006C20FB">
        <w:rPr>
          <w:rFonts w:ascii="Times New Roman" w:hAnsi="Times New Roman"/>
          <w:color w:val="000000"/>
          <w:sz w:val="24"/>
          <w:szCs w:val="24"/>
        </w:rPr>
        <w:br/>
        <w:t>3.1 pkt. 3, a w pobliżu emitorów nie znajdują się budynki wyższe niż parterowe.</w:t>
      </w:r>
    </w:p>
    <w:p w14:paraId="34B6DAC3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Jeżeli jednak nie jest spełniony warunek określony w punkcie 3.1 pkt. 3, to należy wykonać obliczenia opadu substancji pyłowych w sieci obliczeniowej, z uwzględnieniem statystyki warunków meteorologicznych w celu sprawdzenia warunku:</w:t>
      </w:r>
    </w:p>
    <w:p w14:paraId="65F34C2B" w14:textId="77777777" w:rsidR="00110461" w:rsidRPr="006C20FB" w:rsidRDefault="00110461" w:rsidP="00110461">
      <w:pPr>
        <w:pStyle w:val="Standard"/>
        <w:spacing w:after="113" w:line="240" w:lineRule="auto"/>
      </w:pPr>
      <w:r w:rsidRPr="006C20FB">
        <w:rPr>
          <w:noProof/>
        </w:rPr>
        <w:drawing>
          <wp:inline distT="0" distB="0" distL="0" distR="0" wp14:anchorId="1585E5BA" wp14:editId="4CCAD68E">
            <wp:extent cx="1285875" cy="304800"/>
            <wp:effectExtent l="0" t="0" r="9525" b="0"/>
            <wp:docPr id="7157304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73042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E0BF3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Jeżeli w odległości od pojedynczego emitora lub któregoś z emitorów w zespole, mniejszej niż 10h, znajdują się wyższe niż parterowe budynki mieszkalne lub biurowe, a także budynki żłobków, przedszkoli, szkół, szpitali lub sanatoriów, to należy sprawdzić, czy budynki</w:t>
      </w:r>
      <w:r w:rsidRPr="006C20FB">
        <w:rPr>
          <w:rFonts w:ascii="Times New Roman" w:hAnsi="Times New Roman"/>
          <w:color w:val="000000"/>
          <w:sz w:val="24"/>
          <w:szCs w:val="24"/>
        </w:rPr>
        <w:br/>
        <w:t>te nie są narażone na przekroczenia wartości odniesienia substancji w powietrzu</w:t>
      </w:r>
      <w:r w:rsidRPr="006C20FB">
        <w:rPr>
          <w:rFonts w:ascii="Times New Roman" w:hAnsi="Times New Roman"/>
          <w:color w:val="000000"/>
          <w:sz w:val="24"/>
          <w:szCs w:val="24"/>
        </w:rPr>
        <w:br/>
      </w:r>
      <w:r w:rsidRPr="006C20FB">
        <w:rPr>
          <w:rFonts w:ascii="Times New Roman" w:hAnsi="Times New Roman"/>
          <w:color w:val="000000"/>
          <w:sz w:val="24"/>
          <w:szCs w:val="24"/>
        </w:rPr>
        <w:lastRenderedPageBreak/>
        <w:t>lub dopuszczalnych poziomów substancji w powietrzu. W tym celu należy obliczyć maksymalne stężenia substancji w powietrzu dla odpowiednich wysokości.</w:t>
      </w:r>
    </w:p>
    <w:p w14:paraId="6ECED746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Rozróżnia się następujące przypadki:</w:t>
      </w:r>
    </w:p>
    <w:p w14:paraId="102583A8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1) gdy geometryczna wysokość najniższego emitora w zespole jest nie mniejsza niż wysokość ostatniej kondygnacji budynku Z, obliczenia stężeń wykonuje się dla wysokości Z,</w:t>
      </w:r>
    </w:p>
    <w:p w14:paraId="0A3874D0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/>
          <w:color w:val="000000"/>
          <w:sz w:val="24"/>
          <w:szCs w:val="24"/>
        </w:rPr>
        <w:t>2) gdy geometryczna wysokość najniższego emitora w zespole jest mniejsza niż wysokość ostatniej kondygnacji budynku Z, obliczenia stężeń wykonuje się dla wysokości zmieniających się co 1 m, począwszy od geometrycznej wysokości najniższego emitora</w:t>
      </w:r>
      <w:r w:rsidRPr="006C20FB">
        <w:rPr>
          <w:rFonts w:ascii="Times New Roman" w:hAnsi="Times New Roman"/>
          <w:color w:val="000000"/>
          <w:sz w:val="24"/>
          <w:szCs w:val="24"/>
        </w:rPr>
        <w:br/>
        <w:t>do wysokości:</w:t>
      </w:r>
    </w:p>
    <w:p w14:paraId="32E60C8E" w14:textId="77777777" w:rsidR="00110461" w:rsidRPr="006C20FB" w:rsidRDefault="00110461" w:rsidP="00110461">
      <w:pPr>
        <w:pStyle w:val="Standard"/>
        <w:tabs>
          <w:tab w:val="left" w:pos="1416"/>
        </w:tabs>
        <w:spacing w:after="113" w:line="240" w:lineRule="auto"/>
        <w:jc w:val="both"/>
      </w:pP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a) Z, jeżeli </w:t>
      </w:r>
      <w:r w:rsidRPr="006C20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H </w:t>
      </w:r>
      <w:r w:rsidRPr="006C20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vertAlign w:val="subscript"/>
        </w:rPr>
        <w:t>max</w:t>
      </w:r>
      <w:r w:rsidRPr="006C20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 ≥ Z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3E7C77E1" w14:textId="77777777" w:rsidR="00110461" w:rsidRPr="006C20FB" w:rsidRDefault="00110461" w:rsidP="00110461">
      <w:pPr>
        <w:pStyle w:val="Standard"/>
        <w:tabs>
          <w:tab w:val="left" w:pos="1416"/>
        </w:tabs>
        <w:spacing w:after="113" w:line="240" w:lineRule="auto"/>
        <w:jc w:val="both"/>
      </w:pP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b) </w:t>
      </w:r>
      <w:proofErr w:type="spellStart"/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max</w:t>
      </w:r>
      <w:proofErr w:type="spellEnd"/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jeżeli </w:t>
      </w:r>
      <w:r w:rsidRPr="006C20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H </w:t>
      </w:r>
      <w:r w:rsidRPr="006C20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vertAlign w:val="subscript"/>
        </w:rPr>
        <w:t>max</w:t>
      </w:r>
      <w:r w:rsidRPr="006C20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 &lt; Z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.</w:t>
      </w:r>
    </w:p>
    <w:p w14:paraId="480FD9D7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proofErr w:type="spellStart"/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max</w:t>
      </w:r>
      <w:proofErr w:type="spellEnd"/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oznacza najwyższą efektywną wysokość emitora w zespole z obliczonych dla wszystkich sytuacji meteorologicznych.</w:t>
      </w:r>
    </w:p>
    <w:p w14:paraId="2324E48D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>Wszystkie wartości stężeń obliczone ze względu na budynki znajdujące się w pobliżu emitorów nie mogą przekraczać wartości D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960A7B9" w14:textId="77777777" w:rsidR="00110461" w:rsidRPr="006C20FB" w:rsidRDefault="00110461" w:rsidP="00110461">
      <w:pPr>
        <w:pStyle w:val="Standard"/>
        <w:spacing w:after="113" w:line="240" w:lineRule="auto"/>
        <w:jc w:val="both"/>
      </w:pP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>Częstość przekraczania wartości odniesienia lub dopuszczalnego poziomu substancji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w powietrzu należy obliczyć, jeżeli wartości stężeń obliczone ze względu na budynki znajdujące się w pobliżu emitorów przekraczają wartość D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6C20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lub nie jest spełniony warunek</w:t>
      </w:r>
    </w:p>
    <w:p w14:paraId="6C0F4E61" w14:textId="77777777" w:rsidR="00110461" w:rsidRPr="006C20FB" w:rsidRDefault="00110461" w:rsidP="00110461">
      <w:pPr>
        <w:pStyle w:val="Standard"/>
        <w:tabs>
          <w:tab w:val="left" w:pos="567"/>
        </w:tabs>
        <w:spacing w:after="113" w:line="240" w:lineRule="auto"/>
        <w:jc w:val="both"/>
        <w:rPr>
          <w:rFonts w:ascii="Times New Roman" w:eastAsia="Times New Roman" w:hAnsi="Times New Roman" w:cs="Times New Roman"/>
          <w:color w:val="000000"/>
          <w:position w:val="14"/>
          <w:sz w:val="24"/>
          <w:szCs w:val="24"/>
        </w:rPr>
      </w:pPr>
      <w:r w:rsidRPr="006C20FB">
        <w:rPr>
          <w:noProof/>
        </w:rPr>
        <w:drawing>
          <wp:inline distT="0" distB="0" distL="0" distR="0" wp14:anchorId="1C95D217" wp14:editId="3AA9814A">
            <wp:extent cx="752475" cy="180975"/>
            <wp:effectExtent l="0" t="0" r="9525" b="9525"/>
            <wp:docPr id="11881494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14946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EC7D7" w14:textId="77777777" w:rsidR="00110461" w:rsidRPr="006C20FB" w:rsidRDefault="00110461" w:rsidP="003E2F3D">
      <w:pPr>
        <w:spacing w:after="120"/>
        <w:jc w:val="both"/>
      </w:pPr>
      <w:r w:rsidRPr="006C20FB">
        <w:t>Wartości odniesienia substancji w powietrzu lub dopuszczalne poziomy substancji</w:t>
      </w:r>
      <w:r w:rsidRPr="006C20FB">
        <w:br/>
        <w:t>w powietrzu uważa się za dotrzymane, jeżeli częstość przekraczania wartości D1 przez stężenie uśrednione dla 1 godziny jest nie większa niż 0,274 % czasu w roku w przypadku dwutlenku siarki, a 0,2 % czasu w roku dla pozostałych substancji.</w:t>
      </w:r>
    </w:p>
    <w:p w14:paraId="538553CE" w14:textId="77777777" w:rsidR="00110461" w:rsidRPr="006C20FB" w:rsidRDefault="00110461">
      <w:pPr>
        <w:pStyle w:val="Standard"/>
        <w:spacing w:after="113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F00CE1A" w14:textId="306CA867" w:rsidR="00EA120F" w:rsidRPr="006C20FB" w:rsidRDefault="004A5C1F">
      <w:pPr>
        <w:pStyle w:val="Standard"/>
        <w:spacing w:after="113" w:line="240" w:lineRule="auto"/>
        <w:jc w:val="both"/>
      </w:pPr>
      <w:r w:rsidRPr="006C20FB">
        <w:rPr>
          <w:rFonts w:ascii="Times New Roman" w:hAnsi="Times New Roman" w:cs="Times New Roman"/>
          <w:b/>
          <w:sz w:val="24"/>
          <w:szCs w:val="24"/>
        </w:rPr>
        <w:t>Wyniki</w:t>
      </w:r>
    </w:p>
    <w:p w14:paraId="5CEFB8CD" w14:textId="1A76EFA6" w:rsidR="00EA120F" w:rsidRPr="00267134" w:rsidRDefault="004A5C1F" w:rsidP="00060289">
      <w:pPr>
        <w:pStyle w:val="Standard"/>
        <w:spacing w:after="240" w:line="240" w:lineRule="auto"/>
        <w:jc w:val="both"/>
      </w:pPr>
      <w:r w:rsidRPr="006C20FB">
        <w:rPr>
          <w:rFonts w:ascii="Times New Roman" w:hAnsi="Times New Roman" w:cs="Times New Roman"/>
          <w:sz w:val="24"/>
          <w:szCs w:val="24"/>
        </w:rPr>
        <w:t>Przedstawione w załączeniu wydruki obliczeń (Załącznik b) wskazują na dotrzymywanie odpowiednich stężeń przez inwestycj</w:t>
      </w:r>
      <w:r w:rsidR="00DD3013">
        <w:rPr>
          <w:rFonts w:ascii="Times New Roman" w:hAnsi="Times New Roman" w:cs="Times New Roman"/>
          <w:sz w:val="24"/>
          <w:szCs w:val="24"/>
        </w:rPr>
        <w:t>ę</w:t>
      </w:r>
      <w:r w:rsidRPr="006C20FB">
        <w:rPr>
          <w:rFonts w:ascii="Times New Roman" w:hAnsi="Times New Roman" w:cs="Times New Roman"/>
          <w:sz w:val="24"/>
          <w:szCs w:val="24"/>
        </w:rPr>
        <w:t xml:space="preserve"> – brak przekraczania standardów jakości środowiska. Porównanie wyników obliczeń z wartościami dopuszczalnymi wykonano na podstawie Rozporządzenia Ministra Środowiska z dnia 26 stycznia 2010 r. w sprawie wartości odniesienia dla niektórych substancji w powietrzu (Dz. U. Nr 16 z 2010 roku, poz. 87) oraz Rozporządzenia Ministra Środowiska z dnia 24 sierpnia 2012 roku w sprawie poziomów niektórych substancji w powietrzu (Dz.U. 2021 poz. 845 z </w:t>
      </w:r>
      <w:proofErr w:type="spellStart"/>
      <w:r w:rsidRPr="006C20FB">
        <w:rPr>
          <w:rFonts w:ascii="Times New Roman" w:hAnsi="Times New Roman" w:cs="Times New Roman"/>
          <w:sz w:val="24"/>
          <w:szCs w:val="24"/>
        </w:rPr>
        <w:t>późn</w:t>
      </w:r>
      <w:proofErr w:type="spellEnd"/>
      <w:r w:rsidRPr="006C20FB">
        <w:rPr>
          <w:rFonts w:ascii="Times New Roman" w:hAnsi="Times New Roman" w:cs="Times New Roman"/>
          <w:sz w:val="24"/>
          <w:szCs w:val="24"/>
        </w:rPr>
        <w:t>. zm.). Szczegóły przedstawiono  w poniższej tabeli.</w:t>
      </w:r>
    </w:p>
    <w:p w14:paraId="545AF75B" w14:textId="5FD60019" w:rsidR="001354D4" w:rsidRPr="001354D4" w:rsidRDefault="001354D4" w:rsidP="001354D4">
      <w:pPr>
        <w:pStyle w:val="Legenda"/>
        <w:keepNext/>
        <w:jc w:val="center"/>
        <w:rPr>
          <w:rFonts w:ascii="Times New Roman" w:hAnsi="Times New Roman" w:cs="Times New Roman"/>
        </w:rPr>
      </w:pPr>
      <w:r w:rsidRPr="001354D4">
        <w:rPr>
          <w:rFonts w:ascii="Times New Roman" w:hAnsi="Times New Roman" w:cs="Times New Roman"/>
        </w:rPr>
        <w:t xml:space="preserve">Tabela </w:t>
      </w:r>
      <w:r w:rsidRPr="001354D4">
        <w:rPr>
          <w:rFonts w:ascii="Times New Roman" w:hAnsi="Times New Roman" w:cs="Times New Roman"/>
        </w:rPr>
        <w:fldChar w:fldCharType="begin"/>
      </w:r>
      <w:r w:rsidRPr="001354D4">
        <w:rPr>
          <w:rFonts w:ascii="Times New Roman" w:hAnsi="Times New Roman" w:cs="Times New Roman"/>
        </w:rPr>
        <w:instrText xml:space="preserve"> SEQ Tabela \* ARABIC </w:instrText>
      </w:r>
      <w:r w:rsidRP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21</w:t>
      </w:r>
      <w:r w:rsidRPr="001354D4">
        <w:rPr>
          <w:rFonts w:ascii="Times New Roman" w:hAnsi="Times New Roman" w:cs="Times New Roman"/>
        </w:rPr>
        <w:fldChar w:fldCharType="end"/>
      </w:r>
      <w:r w:rsidRPr="001354D4">
        <w:rPr>
          <w:rFonts w:ascii="Times New Roman" w:hAnsi="Times New Roman" w:cs="Times New Roman"/>
        </w:rPr>
        <w:t xml:space="preserve">: Porównanie maksymalnych wartości stężeń </w:t>
      </w:r>
      <w:proofErr w:type="spellStart"/>
      <w:r w:rsidRPr="001354D4">
        <w:rPr>
          <w:rFonts w:ascii="Times New Roman" w:hAnsi="Times New Roman" w:cs="Times New Roman"/>
        </w:rPr>
        <w:t>Smm</w:t>
      </w:r>
      <w:proofErr w:type="spellEnd"/>
      <w:r w:rsidRPr="001354D4">
        <w:rPr>
          <w:rFonts w:ascii="Times New Roman" w:hAnsi="Times New Roman" w:cs="Times New Roman"/>
        </w:rPr>
        <w:t xml:space="preserve">  z dopuszczalnymi D1.</w:t>
      </w:r>
    </w:p>
    <w:tbl>
      <w:tblPr>
        <w:tblW w:w="837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750"/>
        <w:gridCol w:w="574"/>
        <w:gridCol w:w="1963"/>
        <w:gridCol w:w="992"/>
        <w:gridCol w:w="2100"/>
      </w:tblGrid>
      <w:tr w:rsidR="00EA120F" w:rsidRPr="00267134" w14:paraId="5042F87E" w14:textId="77777777" w:rsidTr="00E66349">
        <w:trPr>
          <w:trHeight w:val="177"/>
          <w:jc w:val="center"/>
        </w:trPr>
        <w:tc>
          <w:tcPr>
            <w:tcW w:w="3324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C01983D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Zanieczyszczenie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43A1807" w14:textId="637F70EC" w:rsidR="00EA120F" w:rsidRPr="009616A2" w:rsidRDefault="004A5C1F" w:rsidP="00E66349">
            <w:pPr>
              <w:pStyle w:val="Standard"/>
              <w:spacing w:before="20" w:after="20" w:line="240" w:lineRule="auto"/>
              <w:jc w:val="center"/>
            </w:pPr>
            <w:proofErr w:type="spellStart"/>
            <w:r w:rsidRPr="009616A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</w:t>
            </w:r>
            <w:r w:rsidRPr="009616A2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bscript"/>
              </w:rPr>
              <w:t>mm</w:t>
            </w:r>
            <w:proofErr w:type="spellEnd"/>
            <w:r w:rsidR="00A318E1" w:rsidRPr="009616A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3B8A367" w14:textId="77777777" w:rsidR="00EA120F" w:rsidRPr="00267134" w:rsidRDefault="00EA120F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210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E7E6E6" w:themeFill="background2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D617E9B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</w:t>
            </w:r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bscript"/>
              </w:rPr>
              <w:t>1</w:t>
            </w:r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[</w:t>
            </w:r>
            <w:proofErr w:type="spellStart"/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μg</w:t>
            </w:r>
            <w:proofErr w:type="spellEnd"/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/m</w:t>
            </w:r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</w:rPr>
              <w:t>3</w:t>
            </w:r>
            <w:r w:rsidRPr="002671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]</w:t>
            </w:r>
          </w:p>
        </w:tc>
      </w:tr>
      <w:tr w:rsidR="00EA120F" w:rsidRPr="00267134" w14:paraId="390FAB4B" w14:textId="77777777" w:rsidTr="00E66349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3443E11A" w14:textId="69EC365A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Pył PM10</w:t>
            </w:r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B1F686E" w14:textId="6EFA7C29" w:rsidR="00EA120F" w:rsidRPr="00DA0A01" w:rsidRDefault="00BD5F4F" w:rsidP="00E66349">
            <w:pPr>
              <w:pStyle w:val="Standard"/>
              <w:spacing w:before="20" w:after="20" w:line="240" w:lineRule="auto"/>
              <w:jc w:val="center"/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7,4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EF61076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0E26A29" w14:textId="4F1651DB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</w:tr>
      <w:tr w:rsidR="00EA120F" w:rsidRPr="00267134" w14:paraId="78905D25" w14:textId="77777777" w:rsidTr="001C1AD8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92B3497" w14:textId="32316F94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/>
              </w:rPr>
              <w:t>Dwutlenek siarki S</w:t>
            </w: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2671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98D3E3F" w14:textId="22C8DF7C" w:rsidR="00EA120F" w:rsidRPr="00DA0A01" w:rsidRDefault="00BD5F4F" w:rsidP="00E66349">
            <w:pPr>
              <w:pStyle w:val="Standard"/>
              <w:spacing w:before="20" w:after="20" w:line="240" w:lineRule="auto"/>
              <w:jc w:val="center"/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10,8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3A99FC56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072360D" w14:textId="57DC1394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</w:tr>
      <w:tr w:rsidR="00EA120F" w:rsidRPr="00267134" w14:paraId="6AFBE444" w14:textId="77777777" w:rsidTr="00E66349">
        <w:trPr>
          <w:trHeight w:val="229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5525F22" w14:textId="3E94B1A7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 xml:space="preserve">Tlenki azotu </w:t>
            </w:r>
            <w:proofErr w:type="spellStart"/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2671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x</w:t>
            </w:r>
            <w:proofErr w:type="spellEnd"/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4187D95" w14:textId="0046D125" w:rsidR="00EA120F" w:rsidRPr="00DA0A01" w:rsidRDefault="00BD5F4F" w:rsidP="00E66349">
            <w:pPr>
              <w:pStyle w:val="Standard"/>
              <w:spacing w:before="20" w:after="20" w:line="240" w:lineRule="auto"/>
              <w:jc w:val="center"/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4A969BFD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EEB111B" w14:textId="54B5D483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EA120F" w:rsidRPr="00267134" w14:paraId="4D4D698B" w14:textId="77777777" w:rsidTr="00E66349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C70EC07" w14:textId="27EFCED2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Tlenek węgla</w:t>
            </w:r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31BB4F6" w14:textId="5C654D1A" w:rsidR="00EA120F" w:rsidRPr="00DA0A01" w:rsidRDefault="00BD5F4F" w:rsidP="00E66349">
            <w:pPr>
              <w:pStyle w:val="Standard"/>
              <w:spacing w:before="20" w:after="20" w:line="240" w:lineRule="auto"/>
              <w:jc w:val="center"/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689,0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8FA3B34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2BDFADC" w14:textId="5DD8DEC4" w:rsidR="00EA120F" w:rsidRPr="00267134" w:rsidRDefault="00E66349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30 000</w:t>
            </w:r>
          </w:p>
        </w:tc>
      </w:tr>
      <w:tr w:rsidR="00E66349" w:rsidRPr="00267134" w14:paraId="2FECB639" w14:textId="77777777" w:rsidTr="00493DE0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A46D008" w14:textId="271763AD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67134">
              <w:rPr>
                <w:rFonts w:ascii="Times New Roman" w:hAnsi="Times New Roman"/>
              </w:rPr>
              <w:t>Benzo</w:t>
            </w:r>
            <w:proofErr w:type="spellEnd"/>
            <w:r w:rsidRPr="00267134">
              <w:rPr>
                <w:rFonts w:ascii="Times New Roman" w:hAnsi="Times New Roman"/>
              </w:rPr>
              <w:t>[a]</w:t>
            </w:r>
            <w:proofErr w:type="spellStart"/>
            <w:r w:rsidRPr="00267134">
              <w:rPr>
                <w:rFonts w:ascii="Times New Roman" w:hAnsi="Times New Roman"/>
              </w:rPr>
              <w:t>piren</w:t>
            </w:r>
            <w:proofErr w:type="spellEnd"/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9A7B7B9" w14:textId="37FE0F68" w:rsidR="00E66349" w:rsidRPr="00DA0A01" w:rsidRDefault="001354D4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493DE0" w:rsidRPr="00DA0A01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  <w:r w:rsidR="00BD5F4F" w:rsidRPr="00DA0A01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23FEE95" w14:textId="6D9F241A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69B06A59" w14:textId="418F692C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0,012</w:t>
            </w:r>
          </w:p>
        </w:tc>
      </w:tr>
      <w:tr w:rsidR="00E66349" w:rsidRPr="00267134" w14:paraId="4CE26804" w14:textId="77777777" w:rsidTr="00E66349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7AB4BF45" w14:textId="09236D1C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/>
              </w:rPr>
            </w:pPr>
            <w:r w:rsidRPr="00267134">
              <w:rPr>
                <w:rFonts w:ascii="Times New Roman" w:hAnsi="Times New Roman"/>
              </w:rPr>
              <w:t>Benzen</w:t>
            </w:r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31ABC98" w14:textId="6499D53E" w:rsidR="00E66349" w:rsidRPr="00DA0A01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493DE0" w:rsidRPr="00DA0A0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D5F4F" w:rsidRPr="00DA0A0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33C1D6E1" w14:textId="6FB7A548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E5D5068" w14:textId="0249AF0C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E66349" w:rsidRPr="00267134" w14:paraId="7E74A0BE" w14:textId="77777777" w:rsidTr="00E66349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820FB9C" w14:textId="2A93D021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Węglowodory aromatyczne</w:t>
            </w:r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04616E89" w14:textId="37AC19C2" w:rsidR="00E66349" w:rsidRPr="00DA0A01" w:rsidRDefault="00493DE0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BD5F4F" w:rsidRPr="00DA0A0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8DA2F99" w14:textId="734CA0D5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560D267" w14:textId="1610E351" w:rsidR="00E66349" w:rsidRPr="00267134" w:rsidRDefault="00E66349" w:rsidP="00E66349">
            <w:pPr>
              <w:pStyle w:val="Standard"/>
              <w:spacing w:before="20" w:after="2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EA120F" w:rsidRPr="00267134" w14:paraId="7A2CE079" w14:textId="77777777" w:rsidTr="00E66349">
        <w:trPr>
          <w:trHeight w:val="177"/>
          <w:jc w:val="center"/>
        </w:trPr>
        <w:tc>
          <w:tcPr>
            <w:tcW w:w="3324" w:type="dxa"/>
            <w:gridSpan w:val="2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DD6C600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Węglowodory alifatyczne</w:t>
            </w:r>
          </w:p>
        </w:tc>
        <w:tc>
          <w:tcPr>
            <w:tcW w:w="1963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2376C9F0" w14:textId="62091841" w:rsidR="00EA120F" w:rsidRPr="00DA0A01" w:rsidRDefault="00BD5F4F" w:rsidP="00E66349">
            <w:pPr>
              <w:pStyle w:val="Standard"/>
              <w:spacing w:before="20" w:after="20" w:line="240" w:lineRule="auto"/>
              <w:jc w:val="center"/>
            </w:pPr>
            <w:r w:rsidRPr="00DA0A01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992" w:type="dxa"/>
            <w:tcBorders>
              <w:left w:val="single" w:sz="2" w:space="0" w:color="000001"/>
              <w:bottom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1F2DD129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&lt;</w:t>
            </w:r>
          </w:p>
        </w:tc>
        <w:tc>
          <w:tcPr>
            <w:tcW w:w="2100" w:type="dxa"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3BBDC49F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3000</w:t>
            </w:r>
          </w:p>
        </w:tc>
      </w:tr>
      <w:tr w:rsidR="00A318E1" w:rsidRPr="00267134" w14:paraId="598A6889" w14:textId="77777777" w:rsidTr="00574601">
        <w:trPr>
          <w:trHeight w:val="177"/>
          <w:jc w:val="center"/>
        </w:trPr>
        <w:tc>
          <w:tcPr>
            <w:tcW w:w="8379" w:type="dxa"/>
            <w:gridSpan w:val="5"/>
            <w:tcBorders>
              <w:top w:val="single" w:sz="2" w:space="0" w:color="000001"/>
              <w:bottom w:val="single" w:sz="4" w:space="0" w:color="auto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bottom"/>
          </w:tcPr>
          <w:p w14:paraId="5BB22D2E" w14:textId="77777777" w:rsidR="00A318E1" w:rsidRPr="00267134" w:rsidRDefault="00A318E1" w:rsidP="00A318E1">
            <w:pPr>
              <w:pStyle w:val="Standard"/>
              <w:spacing w:before="20" w:after="120" w:line="240" w:lineRule="auto"/>
              <w:rPr>
                <w:rFonts w:ascii="Times New Roman" w:eastAsia="Calibri" w:hAnsi="Times New Roman" w:cs="Times New Roman"/>
                <w:lang w:eastAsia="ar-SA"/>
              </w:rPr>
            </w:pPr>
            <w:r w:rsidRPr="00267134">
              <w:rPr>
                <w:rFonts w:ascii="Times New Roman" w:eastAsia="Calibri" w:hAnsi="Times New Roman" w:cs="Times New Roman"/>
                <w:lang w:eastAsia="ar-SA"/>
              </w:rPr>
              <w:t>*najwyższe ze stężeń poza granicami inwestycji</w:t>
            </w:r>
          </w:p>
          <w:p w14:paraId="2C8DDE00" w14:textId="5D7C1FCA" w:rsidR="00A318E1" w:rsidRPr="00267134" w:rsidRDefault="00A318E1" w:rsidP="00E66349">
            <w:pPr>
              <w:pStyle w:val="Standard"/>
              <w:spacing w:before="20" w:after="2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67134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Legenda:</w:t>
            </w:r>
          </w:p>
        </w:tc>
      </w:tr>
      <w:tr w:rsidR="00EA120F" w:rsidRPr="00267134" w14:paraId="3A4143BD" w14:textId="77777777" w:rsidTr="00574601">
        <w:trPr>
          <w:trHeight w:val="177"/>
          <w:jc w:val="center"/>
        </w:trPr>
        <w:tc>
          <w:tcPr>
            <w:tcW w:w="2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DD93500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nazwa zanieczyszczenia</w:t>
            </w:r>
          </w:p>
        </w:tc>
        <w:tc>
          <w:tcPr>
            <w:tcW w:w="56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0D303B1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Nie przekroczono 10% wartości D</w:t>
            </w:r>
            <w:r w:rsidRPr="002671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, jedynie wydruk stężenia godzinnego w załączeniu</w:t>
            </w:r>
          </w:p>
        </w:tc>
      </w:tr>
      <w:tr w:rsidR="00EA120F" w:rsidRPr="00267134" w14:paraId="2C6D906C" w14:textId="77777777" w:rsidTr="00574601">
        <w:trPr>
          <w:trHeight w:val="177"/>
          <w:jc w:val="center"/>
        </w:trPr>
        <w:tc>
          <w:tcPr>
            <w:tcW w:w="2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4D08A77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nazwa zanieczyszczenia</w:t>
            </w:r>
          </w:p>
        </w:tc>
        <w:tc>
          <w:tcPr>
            <w:tcW w:w="56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F5CF69B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Przekroczone 10% wartości D</w:t>
            </w:r>
            <w:r w:rsidRPr="0026713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267134">
              <w:rPr>
                <w:rFonts w:ascii="Times New Roman" w:hAnsi="Times New Roman" w:cs="Times New Roman"/>
                <w:sz w:val="24"/>
                <w:szCs w:val="24"/>
              </w:rPr>
              <w:t>, dodatkowo wydruk stężenia rocznego załączony do wniosku</w:t>
            </w:r>
          </w:p>
        </w:tc>
      </w:tr>
      <w:tr w:rsidR="00EA120F" w:rsidRPr="009604C1" w14:paraId="35852227" w14:textId="77777777" w:rsidTr="00574601">
        <w:trPr>
          <w:trHeight w:val="177"/>
          <w:jc w:val="center"/>
        </w:trPr>
        <w:tc>
          <w:tcPr>
            <w:tcW w:w="2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C4C4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024A394F" w14:textId="77777777" w:rsidR="00EA120F" w:rsidRPr="00267134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color w:val="FFFFFF"/>
                <w:sz w:val="24"/>
                <w:szCs w:val="24"/>
              </w:rPr>
              <w:t>nazwa zanieczyszczenia</w:t>
            </w:r>
          </w:p>
        </w:tc>
        <w:tc>
          <w:tcPr>
            <w:tcW w:w="56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C4C4C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74853668" w14:textId="77777777" w:rsidR="00EA120F" w:rsidRPr="009604C1" w:rsidRDefault="004A5C1F" w:rsidP="00E66349">
            <w:pPr>
              <w:pStyle w:val="Standard"/>
              <w:spacing w:before="20" w:after="20" w:line="240" w:lineRule="auto"/>
              <w:jc w:val="center"/>
            </w:pPr>
            <w:r w:rsidRPr="00267134">
              <w:rPr>
                <w:rFonts w:ascii="Times New Roman" w:hAnsi="Times New Roman" w:cs="Times New Roman"/>
                <w:color w:val="FFFFFF"/>
                <w:sz w:val="24"/>
                <w:szCs w:val="24"/>
              </w:rPr>
              <w:t>Przekroczona wartość odniesienia, dodatkowo wydruk częstości przekraczania załączony do wniosku</w:t>
            </w:r>
          </w:p>
        </w:tc>
      </w:tr>
    </w:tbl>
    <w:p w14:paraId="099F9B6C" w14:textId="4B1A24D2" w:rsidR="00CD4AB9" w:rsidRPr="00CD4AB9" w:rsidRDefault="004A5C1F" w:rsidP="00CD4AB9">
      <w:pPr>
        <w:pStyle w:val="Standard"/>
        <w:spacing w:before="120"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16A2">
        <w:rPr>
          <w:rFonts w:ascii="Times New Roman" w:hAnsi="Times New Roman" w:cs="Times New Roman"/>
          <w:sz w:val="24"/>
          <w:szCs w:val="24"/>
        </w:rPr>
        <w:t xml:space="preserve">Poniżej zestawiono maksymalne stężenie roczne poza terenem </w:t>
      </w:r>
      <w:r w:rsidR="009953C2" w:rsidRPr="009616A2">
        <w:rPr>
          <w:rFonts w:ascii="Times New Roman" w:hAnsi="Times New Roman" w:cs="Times New Roman"/>
          <w:sz w:val="24"/>
          <w:szCs w:val="24"/>
        </w:rPr>
        <w:t>inwestycji</w:t>
      </w:r>
      <w:r w:rsidRPr="009616A2">
        <w:rPr>
          <w:rFonts w:ascii="Times New Roman" w:hAnsi="Times New Roman" w:cs="Times New Roman"/>
          <w:sz w:val="24"/>
          <w:szCs w:val="24"/>
        </w:rPr>
        <w:t xml:space="preserve"> z odpowiednią wartością odniesienia uśrednioną w ciągu roku.</w:t>
      </w:r>
    </w:p>
    <w:p w14:paraId="34D69D85" w14:textId="5A05D031" w:rsidR="001354D4" w:rsidRDefault="001354D4" w:rsidP="001354D4">
      <w:pPr>
        <w:pStyle w:val="Legenda"/>
        <w:keepNext/>
        <w:jc w:val="center"/>
        <w:rPr>
          <w:rFonts w:ascii="Times New Roman" w:hAnsi="Times New Roman" w:cs="Times New Roman"/>
        </w:rPr>
      </w:pPr>
      <w:r w:rsidRPr="001354D4">
        <w:rPr>
          <w:rFonts w:ascii="Times New Roman" w:hAnsi="Times New Roman" w:cs="Times New Roman"/>
        </w:rPr>
        <w:t xml:space="preserve">Tabela </w:t>
      </w:r>
      <w:r w:rsidRPr="001354D4">
        <w:rPr>
          <w:rFonts w:ascii="Times New Roman" w:hAnsi="Times New Roman" w:cs="Times New Roman"/>
        </w:rPr>
        <w:fldChar w:fldCharType="begin"/>
      </w:r>
      <w:r w:rsidRPr="001354D4">
        <w:rPr>
          <w:rFonts w:ascii="Times New Roman" w:hAnsi="Times New Roman" w:cs="Times New Roman"/>
        </w:rPr>
        <w:instrText xml:space="preserve"> SEQ Tabela \* ARABIC </w:instrText>
      </w:r>
      <w:r w:rsidRPr="001354D4">
        <w:rPr>
          <w:rFonts w:ascii="Times New Roman" w:hAnsi="Times New Roman" w:cs="Times New Roman"/>
        </w:rPr>
        <w:fldChar w:fldCharType="separate"/>
      </w:r>
      <w:r w:rsidR="00B95FCB">
        <w:rPr>
          <w:rFonts w:ascii="Times New Roman" w:hAnsi="Times New Roman" w:cs="Times New Roman"/>
          <w:noProof/>
        </w:rPr>
        <w:t>22</w:t>
      </w:r>
      <w:r w:rsidRPr="001354D4">
        <w:rPr>
          <w:rFonts w:ascii="Times New Roman" w:hAnsi="Times New Roman" w:cs="Times New Roman"/>
        </w:rPr>
        <w:fldChar w:fldCharType="end"/>
      </w:r>
      <w:r w:rsidRPr="001354D4">
        <w:rPr>
          <w:rFonts w:ascii="Times New Roman" w:hAnsi="Times New Roman" w:cs="Times New Roman"/>
        </w:rPr>
        <w:t xml:space="preserve">: Porównanie maksymalnych wartości stężeń </w:t>
      </w:r>
      <w:proofErr w:type="spellStart"/>
      <w:r w:rsidRPr="001354D4">
        <w:rPr>
          <w:rFonts w:ascii="Times New Roman" w:hAnsi="Times New Roman" w:cs="Times New Roman"/>
        </w:rPr>
        <w:t>Sa</w:t>
      </w:r>
      <w:proofErr w:type="spellEnd"/>
      <w:r w:rsidRPr="001354D4">
        <w:rPr>
          <w:rFonts w:ascii="Times New Roman" w:hAnsi="Times New Roman" w:cs="Times New Roman"/>
        </w:rPr>
        <w:t xml:space="preserve"> z dopuszczalnymi Da.</w:t>
      </w:r>
    </w:p>
    <w:tbl>
      <w:tblPr>
        <w:tblW w:w="9600" w:type="dxa"/>
        <w:tblInd w:w="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2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FB29EE" w:rsidRPr="00DD3013" w14:paraId="5C293561" w14:textId="77777777" w:rsidTr="00DD3013">
        <w:tc>
          <w:tcPr>
            <w:tcW w:w="1920" w:type="dxa"/>
            <w:vMerge w:val="restart"/>
            <w:shd w:val="clear" w:color="auto" w:fill="E7E6E6" w:themeFill="background2"/>
            <w:vAlign w:val="center"/>
          </w:tcPr>
          <w:p w14:paraId="01EB729E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Nazwa zanieczyszczenia</w:t>
            </w:r>
          </w:p>
        </w:tc>
        <w:tc>
          <w:tcPr>
            <w:tcW w:w="3840" w:type="dxa"/>
            <w:gridSpan w:val="4"/>
            <w:shd w:val="clear" w:color="auto" w:fill="E7E6E6" w:themeFill="background2"/>
            <w:vAlign w:val="center"/>
          </w:tcPr>
          <w:p w14:paraId="4098B692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Maksym. częstość przekroczeń D1, %</w:t>
            </w:r>
          </w:p>
        </w:tc>
        <w:tc>
          <w:tcPr>
            <w:tcW w:w="3840" w:type="dxa"/>
            <w:gridSpan w:val="4"/>
            <w:shd w:val="clear" w:color="auto" w:fill="E7E6E6" w:themeFill="background2"/>
            <w:vAlign w:val="center"/>
          </w:tcPr>
          <w:p w14:paraId="3DA0C819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Maksymalne stężenie średnioroczne, µg/m</w:t>
            </w: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FB29EE" w:rsidRPr="00DD3013" w14:paraId="3418117C" w14:textId="77777777" w:rsidTr="00DD3013">
        <w:tc>
          <w:tcPr>
            <w:tcW w:w="1920" w:type="dxa"/>
            <w:vMerge/>
            <w:shd w:val="clear" w:color="auto" w:fill="E7E6E6" w:themeFill="background2"/>
            <w:vAlign w:val="center"/>
          </w:tcPr>
          <w:p w14:paraId="33F1C353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5CDF0F02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X, m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744FA0FB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Y, m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2DDFB48C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Obliczona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7A1E1FF8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proofErr w:type="spellStart"/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Dopuszcz</w:t>
            </w:r>
            <w:proofErr w:type="spellEnd"/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70BD6760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X, m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2D33B880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Y, m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3439CC42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Obliczone</w:t>
            </w:r>
          </w:p>
        </w:tc>
        <w:tc>
          <w:tcPr>
            <w:tcW w:w="960" w:type="dxa"/>
            <w:shd w:val="clear" w:color="auto" w:fill="E7E6E6" w:themeFill="background2"/>
            <w:vAlign w:val="center"/>
          </w:tcPr>
          <w:p w14:paraId="285DDDF0" w14:textId="77777777" w:rsidR="00FB29EE" w:rsidRPr="00DD3013" w:rsidRDefault="00FB29EE" w:rsidP="00DD3013">
            <w:pPr>
              <w:spacing w:line="312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DD3013">
              <w:rPr>
                <w:rFonts w:cs="Times New Roman"/>
                <w:b/>
                <w:bCs/>
                <w:color w:val="000000"/>
                <w:sz w:val="20"/>
                <w:szCs w:val="20"/>
              </w:rPr>
              <w:t>Da - R</w:t>
            </w:r>
          </w:p>
        </w:tc>
      </w:tr>
      <w:tr w:rsidR="00DD3013" w:rsidRPr="00DD3013" w14:paraId="07D35A59" w14:textId="77777777" w:rsidTr="00DD3013">
        <w:tc>
          <w:tcPr>
            <w:tcW w:w="1920" w:type="dxa"/>
            <w:vAlign w:val="center"/>
          </w:tcPr>
          <w:p w14:paraId="31EB002D" w14:textId="77777777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tlenki azotu jako NO2</w:t>
            </w:r>
          </w:p>
        </w:tc>
        <w:tc>
          <w:tcPr>
            <w:tcW w:w="960" w:type="dxa"/>
            <w:vAlign w:val="center"/>
          </w:tcPr>
          <w:p w14:paraId="1F729245" w14:textId="03DBB2D5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09622554" w14:textId="213B912E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153ECD34" w14:textId="1FEC568D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vAlign w:val="center"/>
          </w:tcPr>
          <w:p w14:paraId="2552F485" w14:textId="350BB518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&lt;  0,2</w:t>
            </w:r>
          </w:p>
        </w:tc>
        <w:tc>
          <w:tcPr>
            <w:tcW w:w="960" w:type="dxa"/>
            <w:vAlign w:val="center"/>
          </w:tcPr>
          <w:p w14:paraId="7A7B67BB" w14:textId="337B6D6B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960" w:type="dxa"/>
            <w:vAlign w:val="center"/>
          </w:tcPr>
          <w:p w14:paraId="6B4773D5" w14:textId="1DCFF891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960" w:type="dxa"/>
            <w:vAlign w:val="center"/>
          </w:tcPr>
          <w:p w14:paraId="2F3398CF" w14:textId="4E7F8CBF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2,166</w:t>
            </w:r>
          </w:p>
        </w:tc>
        <w:tc>
          <w:tcPr>
            <w:tcW w:w="960" w:type="dxa"/>
            <w:vAlign w:val="center"/>
          </w:tcPr>
          <w:p w14:paraId="6979FC5D" w14:textId="0E474C76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&lt; 31</w:t>
            </w:r>
          </w:p>
        </w:tc>
      </w:tr>
      <w:tr w:rsidR="00DD3013" w:rsidRPr="00DD3013" w14:paraId="732B8A5C" w14:textId="77777777" w:rsidTr="00DD3013">
        <w:tc>
          <w:tcPr>
            <w:tcW w:w="1920" w:type="dxa"/>
            <w:vAlign w:val="center"/>
          </w:tcPr>
          <w:p w14:paraId="33CBBF9B" w14:textId="77777777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DD3013">
              <w:rPr>
                <w:rFonts w:cs="Times New Roman"/>
                <w:color w:val="000000"/>
                <w:sz w:val="20"/>
                <w:szCs w:val="20"/>
              </w:rPr>
              <w:t>benzo</w:t>
            </w:r>
            <w:proofErr w:type="spellEnd"/>
            <w:r w:rsidRPr="00DD3013">
              <w:rPr>
                <w:rFonts w:cs="Times New Roman"/>
                <w:color w:val="000000"/>
                <w:sz w:val="20"/>
                <w:szCs w:val="20"/>
              </w:rPr>
              <w:t>/a/</w:t>
            </w:r>
            <w:proofErr w:type="spellStart"/>
            <w:r w:rsidRPr="00DD3013">
              <w:rPr>
                <w:rFonts w:cs="Times New Roman"/>
                <w:color w:val="000000"/>
                <w:sz w:val="20"/>
                <w:szCs w:val="20"/>
              </w:rPr>
              <w:t>piren</w:t>
            </w:r>
            <w:proofErr w:type="spellEnd"/>
          </w:p>
        </w:tc>
        <w:tc>
          <w:tcPr>
            <w:tcW w:w="960" w:type="dxa"/>
            <w:vAlign w:val="center"/>
          </w:tcPr>
          <w:p w14:paraId="2A8267F0" w14:textId="32D2678E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67DA38BA" w14:textId="1B373F56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39BF2FE8" w14:textId="6A5325BA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vAlign w:val="center"/>
          </w:tcPr>
          <w:p w14:paraId="769DA62E" w14:textId="07D9E436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&lt;  0,2</w:t>
            </w:r>
          </w:p>
        </w:tc>
        <w:tc>
          <w:tcPr>
            <w:tcW w:w="960" w:type="dxa"/>
            <w:vAlign w:val="center"/>
          </w:tcPr>
          <w:p w14:paraId="18FD16D1" w14:textId="2898CAE1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960" w:type="dxa"/>
            <w:vAlign w:val="center"/>
          </w:tcPr>
          <w:p w14:paraId="40611D2D" w14:textId="44AFA8D7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960" w:type="dxa"/>
            <w:vAlign w:val="center"/>
          </w:tcPr>
          <w:p w14:paraId="68A92B99" w14:textId="21ED092A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0,0000</w:t>
            </w:r>
          </w:p>
        </w:tc>
        <w:tc>
          <w:tcPr>
            <w:tcW w:w="960" w:type="dxa"/>
            <w:vAlign w:val="center"/>
          </w:tcPr>
          <w:p w14:paraId="3CFA8E22" w14:textId="1D85478F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&lt; 0,0009</w:t>
            </w:r>
          </w:p>
        </w:tc>
      </w:tr>
      <w:tr w:rsidR="00DD3013" w:rsidRPr="00DD3013" w14:paraId="3E770E18" w14:textId="77777777" w:rsidTr="00DD3013">
        <w:tc>
          <w:tcPr>
            <w:tcW w:w="1920" w:type="dxa"/>
            <w:vAlign w:val="center"/>
          </w:tcPr>
          <w:p w14:paraId="76A21F17" w14:textId="77777777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pył zawieszony PM 2,5</w:t>
            </w:r>
          </w:p>
        </w:tc>
        <w:tc>
          <w:tcPr>
            <w:tcW w:w="960" w:type="dxa"/>
            <w:vAlign w:val="center"/>
          </w:tcPr>
          <w:p w14:paraId="448FB0D6" w14:textId="4E3630B9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577FE8C4" w14:textId="39A50901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61119E0A" w14:textId="2E03CDB1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7BE8C29E" w14:textId="3381E56A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960" w:type="dxa"/>
            <w:vAlign w:val="center"/>
          </w:tcPr>
          <w:p w14:paraId="2B7F1133" w14:textId="13C39FE9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330</w:t>
            </w:r>
          </w:p>
        </w:tc>
        <w:tc>
          <w:tcPr>
            <w:tcW w:w="960" w:type="dxa"/>
            <w:vAlign w:val="center"/>
          </w:tcPr>
          <w:p w14:paraId="44C39749" w14:textId="1FEC2701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960" w:type="dxa"/>
            <w:vAlign w:val="center"/>
          </w:tcPr>
          <w:p w14:paraId="1E8FA97B" w14:textId="41A10E48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0,218</w:t>
            </w:r>
          </w:p>
        </w:tc>
        <w:tc>
          <w:tcPr>
            <w:tcW w:w="960" w:type="dxa"/>
            <w:vAlign w:val="center"/>
          </w:tcPr>
          <w:p w14:paraId="0865A4FC" w14:textId="5AADAD7B" w:rsidR="00DD3013" w:rsidRPr="00DD3013" w:rsidRDefault="00DD3013" w:rsidP="00DD3013">
            <w:pPr>
              <w:spacing w:line="312" w:lineRule="auto"/>
              <w:jc w:val="center"/>
              <w:rPr>
                <w:rFonts w:cs="Times New Roman"/>
                <w:sz w:val="20"/>
                <w:szCs w:val="20"/>
              </w:rPr>
            </w:pPr>
            <w:r w:rsidRPr="00DD3013">
              <w:rPr>
                <w:rFonts w:cs="Times New Roman"/>
                <w:color w:val="000000"/>
                <w:sz w:val="20"/>
                <w:szCs w:val="20"/>
              </w:rPr>
              <w:t>&lt; 11</w:t>
            </w:r>
          </w:p>
        </w:tc>
      </w:tr>
    </w:tbl>
    <w:p w14:paraId="60FEAFFF" w14:textId="77777777" w:rsidR="00FB29EE" w:rsidRDefault="00FB29EE">
      <w:pPr>
        <w:pStyle w:val="Standard"/>
        <w:spacing w:after="113" w:line="240" w:lineRule="auto"/>
        <w:jc w:val="center"/>
        <w:rPr>
          <w:iCs/>
        </w:rPr>
      </w:pPr>
    </w:p>
    <w:p w14:paraId="2C5531A1" w14:textId="77777777" w:rsidR="00EA120F" w:rsidRPr="00CD4AB9" w:rsidRDefault="004A5C1F">
      <w:pPr>
        <w:pStyle w:val="Standard"/>
        <w:spacing w:after="113" w:line="240" w:lineRule="auto"/>
        <w:jc w:val="both"/>
      </w:pPr>
      <w:r w:rsidRPr="00CD4AB9">
        <w:rPr>
          <w:rFonts w:ascii="Times New Roman" w:hAnsi="Times New Roman"/>
          <w:b/>
          <w:bCs/>
          <w:color w:val="000000"/>
          <w:sz w:val="24"/>
          <w:szCs w:val="24"/>
        </w:rPr>
        <w:t>Obliczenia na wysokości zabudowy</w:t>
      </w:r>
    </w:p>
    <w:p w14:paraId="7C6D536A" w14:textId="27628899" w:rsidR="00060289" w:rsidRPr="00BD3902" w:rsidRDefault="00060289" w:rsidP="00060289">
      <w:pPr>
        <w:pStyle w:val="Standard"/>
        <w:tabs>
          <w:tab w:val="left" w:pos="567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572B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odległości od emitorów w zespole mniejszej niż 10 h znajduje się zabudowa wymagająca przeprowadzenia obliczeń stężeń na jej poziomie. Obliczenia zostały wykonane na wysokościach zmieniających się co 1 m i wykazały dotrzymanie dopuszczalnych stężeń. Wyniki obliczeń na wysokości zabudowy znajdują się w </w:t>
      </w:r>
      <w:r w:rsidRPr="00C572B6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Załączniku b</w:t>
      </w:r>
      <w:r w:rsidRPr="00C572B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w sekcji „Zestawienie maksymalnych wartości stężeń</w:t>
      </w:r>
      <w:r w:rsidR="00C572B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w</w:t>
      </w:r>
      <w:r w:rsidRPr="00C572B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siatce dodatkowej”.</w:t>
      </w:r>
    </w:p>
    <w:p w14:paraId="36B4DEB3" w14:textId="77777777" w:rsidR="00EA120F" w:rsidRPr="009953C2" w:rsidRDefault="00EA120F" w:rsidP="00110461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D0418F" w14:textId="77777777" w:rsidR="00EA120F" w:rsidRPr="009953C2" w:rsidRDefault="004A5C1F">
      <w:pPr>
        <w:pStyle w:val="Standard"/>
        <w:spacing w:after="113" w:line="240" w:lineRule="auto"/>
        <w:jc w:val="both"/>
      </w:pPr>
      <w:r w:rsidRPr="009953C2">
        <w:rPr>
          <w:rFonts w:ascii="Times New Roman" w:hAnsi="Times New Roman"/>
          <w:b/>
          <w:bCs/>
          <w:color w:val="000000"/>
          <w:sz w:val="24"/>
          <w:szCs w:val="24"/>
        </w:rPr>
        <w:t>Kryterium opadu pyłu</w:t>
      </w:r>
    </w:p>
    <w:p w14:paraId="6AC090B8" w14:textId="77777777" w:rsidR="004E0337" w:rsidRPr="006C20FB" w:rsidRDefault="004E0337" w:rsidP="00CC3850">
      <w:pPr>
        <w:spacing w:after="113"/>
        <w:jc w:val="both"/>
        <w:rPr>
          <w:rFonts w:eastAsia="Times New Roman" w:cs="Times New Roman"/>
          <w:color w:val="000000"/>
          <w:kern w:val="0"/>
          <w:lang w:eastAsia="pl-PL"/>
        </w:rPr>
      </w:pPr>
      <w:r w:rsidRPr="006C20FB">
        <w:rPr>
          <w:rFonts w:eastAsia="Times New Roman" w:cs="Times New Roman"/>
          <w:color w:val="000000"/>
          <w:kern w:val="0"/>
          <w:lang w:eastAsia="pl-PL"/>
        </w:rPr>
        <w:t>Dokonano sprawdzenia kryterium opadu pyłu:</w:t>
      </w:r>
    </w:p>
    <w:p w14:paraId="787CD9D4" w14:textId="77777777" w:rsidR="004E0337" w:rsidRPr="00EC562C" w:rsidRDefault="004E0337" w:rsidP="004E0337">
      <w:pPr>
        <w:spacing w:before="100" w:beforeAutospacing="1" w:after="113"/>
        <w:jc w:val="both"/>
        <w:rPr>
          <w:rFonts w:eastAsia="Times New Roman" w:cs="Times New Roman"/>
          <w:color w:val="000000"/>
          <w:kern w:val="0"/>
          <w:lang w:eastAsia="pl-PL"/>
        </w:rPr>
      </w:pPr>
      <w:r w:rsidRPr="00EC562C">
        <w:rPr>
          <w:rFonts w:cs="Times New Roman"/>
          <w:noProof/>
        </w:rPr>
        <w:drawing>
          <wp:inline distT="0" distB="0" distL="0" distR="0" wp14:anchorId="2AA68C70" wp14:editId="52666114">
            <wp:extent cx="2457450" cy="361950"/>
            <wp:effectExtent l="0" t="0" r="0" b="0"/>
            <wp:docPr id="9745462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17058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317AC" w14:textId="77777777" w:rsidR="0020792E" w:rsidRPr="0020792E" w:rsidRDefault="0020792E" w:rsidP="0020792E">
      <w:r w:rsidRPr="0020792E">
        <w:t>Analizowano emisję pyłu z 62 emitorów.</w:t>
      </w:r>
    </w:p>
    <w:p w14:paraId="404004C4" w14:textId="77777777" w:rsidR="0020792E" w:rsidRPr="0020792E" w:rsidRDefault="0020792E" w:rsidP="0020792E">
      <w:r w:rsidRPr="0020792E">
        <w:t>0,0667/n*Sh</w:t>
      </w:r>
      <w:r w:rsidRPr="0020792E">
        <w:rPr>
          <w:vertAlign w:val="superscript"/>
        </w:rPr>
        <w:t xml:space="preserve">3,15 </w:t>
      </w:r>
      <w:r w:rsidRPr="0020792E">
        <w:t>=     28,66 [mg/s]</w:t>
      </w:r>
    </w:p>
    <w:p w14:paraId="7303A087" w14:textId="77777777" w:rsidR="0020792E" w:rsidRPr="0020792E" w:rsidRDefault="0020792E" w:rsidP="0020792E">
      <w:r w:rsidRPr="0020792E">
        <w:t>Suma emisji średniorocznej pyłu =  5,72  &lt; 28,66  [mg/s]</w:t>
      </w:r>
    </w:p>
    <w:p w14:paraId="6D324643" w14:textId="77777777" w:rsidR="0020792E" w:rsidRPr="0020792E" w:rsidRDefault="0020792E" w:rsidP="0020792E">
      <w:r w:rsidRPr="0020792E">
        <w:t>Łączna emisja roczna  =  0,18  &lt; 10 000 [Mg]</w:t>
      </w:r>
    </w:p>
    <w:p w14:paraId="3CBE75D8" w14:textId="77777777" w:rsidR="0020792E" w:rsidRPr="0020792E" w:rsidRDefault="0020792E" w:rsidP="0020792E">
      <w:pPr>
        <w:rPr>
          <w:b/>
          <w:bCs/>
        </w:rPr>
      </w:pPr>
      <w:r w:rsidRPr="0020792E">
        <w:rPr>
          <w:b/>
          <w:bCs/>
        </w:rPr>
        <w:t>Nie potrzeba obliczać opadu pyłu.</w:t>
      </w:r>
    </w:p>
    <w:p w14:paraId="1AB984BF" w14:textId="77777777" w:rsidR="001354D4" w:rsidRPr="001354D4" w:rsidRDefault="001354D4" w:rsidP="001354D4">
      <w:pPr>
        <w:pStyle w:val="Standard"/>
        <w:spacing w:after="113" w:line="240" w:lineRule="auto"/>
        <w:jc w:val="both"/>
        <w:rPr>
          <w:rFonts w:cs="Times New Roman"/>
          <w:b/>
          <w:bCs/>
          <w:color w:val="000000"/>
          <w:lang w:bidi="hi-IN"/>
        </w:rPr>
      </w:pPr>
    </w:p>
    <w:p w14:paraId="2F45D4C5" w14:textId="77777777" w:rsidR="00EA120F" w:rsidRPr="00CD4AB9" w:rsidRDefault="004A5C1F">
      <w:pPr>
        <w:pStyle w:val="Standard"/>
        <w:spacing w:after="113" w:line="240" w:lineRule="auto"/>
        <w:jc w:val="both"/>
      </w:pPr>
      <w:r w:rsidRPr="00CD4AB9">
        <w:rPr>
          <w:rFonts w:ascii="Times New Roman" w:hAnsi="Times New Roman" w:cs="Times New Roman"/>
          <w:b/>
          <w:sz w:val="24"/>
          <w:szCs w:val="24"/>
        </w:rPr>
        <w:t>Wnioski</w:t>
      </w:r>
    </w:p>
    <w:p w14:paraId="250066DB" w14:textId="77777777" w:rsidR="00EA120F" w:rsidRPr="00EC562C" w:rsidRDefault="004A5C1F">
      <w:pPr>
        <w:pStyle w:val="Standard"/>
        <w:spacing w:after="113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72B6">
        <w:rPr>
          <w:rFonts w:ascii="Times New Roman" w:hAnsi="Times New Roman" w:cs="Times New Roman"/>
          <w:sz w:val="24"/>
          <w:szCs w:val="24"/>
        </w:rPr>
        <w:t>Z przeprowadzonych obliczeń rozprzestrzeniania wynika brak ponadnormatywnego oddziaływania inwestycji na środowisko.</w:t>
      </w:r>
    </w:p>
    <w:p w14:paraId="125F3054" w14:textId="77777777" w:rsidR="00CD4AB9" w:rsidRPr="00EC562C" w:rsidRDefault="00CD4AB9" w:rsidP="00EC562C">
      <w:pPr>
        <w:pStyle w:val="Standard"/>
        <w:spacing w:after="113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9CD7E39" w14:textId="77777777" w:rsidR="00CD4AB9" w:rsidRPr="00C572B6" w:rsidRDefault="00CD4AB9" w:rsidP="00CD4AB9">
      <w:pPr>
        <w:spacing w:after="120"/>
        <w:jc w:val="both"/>
        <w:rPr>
          <w:b/>
          <w:bCs/>
        </w:rPr>
      </w:pPr>
      <w:bookmarkStart w:id="0" w:name="_Toc173843805"/>
      <w:bookmarkStart w:id="1" w:name="_Toc173755128"/>
      <w:bookmarkStart w:id="2" w:name="_Toc146878635"/>
      <w:bookmarkStart w:id="3" w:name="_Toc146880273"/>
      <w:bookmarkStart w:id="4" w:name="_Toc146884645"/>
      <w:bookmarkStart w:id="5" w:name="_Toc147408719"/>
      <w:bookmarkStart w:id="6" w:name="_Toc148702470"/>
      <w:bookmarkStart w:id="7" w:name="_Toc149207698"/>
      <w:bookmarkStart w:id="8" w:name="_Toc154758496"/>
      <w:bookmarkStart w:id="9" w:name="_Toc154665704"/>
      <w:bookmarkStart w:id="10" w:name="_Toc201838517"/>
      <w:r w:rsidRPr="00C572B6">
        <w:rPr>
          <w:b/>
          <w:bCs/>
        </w:rPr>
        <w:t>Załączniki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14:paraId="3B703470" w14:textId="77777777" w:rsidR="00CD4AB9" w:rsidRPr="00C572B6" w:rsidRDefault="00CD4AB9" w:rsidP="00CD4AB9">
      <w:pPr>
        <w:pStyle w:val="Akapitzlist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72B6">
        <w:rPr>
          <w:rFonts w:ascii="Times New Roman" w:hAnsi="Times New Roman" w:cs="Times New Roman"/>
          <w:sz w:val="24"/>
          <w:szCs w:val="24"/>
        </w:rPr>
        <w:t>Aktualny stan jakości powietrza dla lokalizacji inwestycji określony przez Głównego Inspektora Ochrony Środowiska;</w:t>
      </w:r>
    </w:p>
    <w:p w14:paraId="5A987D75" w14:textId="77777777" w:rsidR="00CD4AB9" w:rsidRPr="00C572B6" w:rsidRDefault="00CD4AB9" w:rsidP="00CD4AB9">
      <w:pPr>
        <w:pStyle w:val="Akapitzlist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72B6">
        <w:rPr>
          <w:rFonts w:ascii="Times New Roman" w:hAnsi="Times New Roman" w:cs="Times New Roman"/>
          <w:sz w:val="24"/>
          <w:szCs w:val="24"/>
        </w:rPr>
        <w:t>Wydruki obliczeń rozprzestrzeniania się zanieczyszczeń do powietrza.</w:t>
      </w:r>
    </w:p>
    <w:p w14:paraId="36E3BCC4" w14:textId="77777777" w:rsidR="00CD4AB9" w:rsidRDefault="00CD4AB9">
      <w:pPr>
        <w:pStyle w:val="Standard"/>
        <w:spacing w:after="113" w:line="240" w:lineRule="auto"/>
        <w:jc w:val="both"/>
      </w:pPr>
    </w:p>
    <w:sectPr w:rsidR="00CD4AB9">
      <w:footerReference w:type="default" r:id="rId19"/>
      <w:pgSz w:w="11906" w:h="16838"/>
      <w:pgMar w:top="708" w:right="1418" w:bottom="1275" w:left="1418" w:header="708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8F87B8" w14:textId="77777777" w:rsidR="004A5C1F" w:rsidRDefault="004A5C1F">
      <w:r>
        <w:separator/>
      </w:r>
    </w:p>
  </w:endnote>
  <w:endnote w:type="continuationSeparator" w:id="0">
    <w:p w14:paraId="231A50A7" w14:textId="77777777" w:rsidR="004A5C1F" w:rsidRDefault="004A5C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,">
    <w:panose1 w:val="00000000000000000000"/>
    <w:charset w:val="00"/>
    <w:family w:val="roman"/>
    <w:notTrueType/>
    <w:pitch w:val="default"/>
  </w:font>
  <w:font w:name="OpenSymbol,">
    <w:altName w:val="OpenSymbol"/>
    <w:panose1 w:val="00000000000000000000"/>
    <w:charset w:val="00"/>
    <w:family w:val="roman"/>
    <w:notTrueType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CE">
    <w:panose1 w:val="020B0604020202020204"/>
    <w:charset w:val="00"/>
    <w:family w:val="swiss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Times New Roman" w:hAnsi="Times New Roman" w:cs="Times New Roman"/>
      </w:rPr>
      <w:id w:val="-600646635"/>
      <w:docPartObj>
        <w:docPartGallery w:val="Page Numbers (Bottom of Page)"/>
        <w:docPartUnique/>
      </w:docPartObj>
    </w:sdtPr>
    <w:sdtEndPr/>
    <w:sdtContent>
      <w:p w14:paraId="0CFC67D0" w14:textId="1C867A98" w:rsidR="004A655E" w:rsidRPr="001354D4" w:rsidRDefault="004A655E">
        <w:pPr>
          <w:pStyle w:val="Stopka"/>
          <w:jc w:val="center"/>
          <w:rPr>
            <w:rFonts w:ascii="Times New Roman" w:hAnsi="Times New Roman" w:cs="Times New Roman"/>
          </w:rPr>
        </w:pPr>
        <w:r w:rsidRPr="001354D4">
          <w:rPr>
            <w:rFonts w:ascii="Times New Roman" w:hAnsi="Times New Roman" w:cs="Times New Roman"/>
          </w:rPr>
          <w:fldChar w:fldCharType="begin"/>
        </w:r>
        <w:r w:rsidRPr="001354D4">
          <w:rPr>
            <w:rFonts w:ascii="Times New Roman" w:hAnsi="Times New Roman" w:cs="Times New Roman"/>
          </w:rPr>
          <w:instrText>PAGE   \* MERGEFORMAT</w:instrText>
        </w:r>
        <w:r w:rsidRPr="001354D4">
          <w:rPr>
            <w:rFonts w:ascii="Times New Roman" w:hAnsi="Times New Roman" w:cs="Times New Roman"/>
          </w:rPr>
          <w:fldChar w:fldCharType="separate"/>
        </w:r>
        <w:r w:rsidRPr="001354D4">
          <w:rPr>
            <w:rFonts w:ascii="Times New Roman" w:hAnsi="Times New Roman" w:cs="Times New Roman"/>
          </w:rPr>
          <w:t>2</w:t>
        </w:r>
        <w:r w:rsidRPr="001354D4">
          <w:rPr>
            <w:rFonts w:ascii="Times New Roman" w:hAnsi="Times New Roman" w:cs="Times New Roman"/>
          </w:rPr>
          <w:fldChar w:fldCharType="end"/>
        </w:r>
      </w:p>
    </w:sdtContent>
  </w:sdt>
  <w:p w14:paraId="3E639BE1" w14:textId="77777777" w:rsidR="004A5C1F" w:rsidRDefault="004A5C1F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21C6C6" w14:textId="77777777" w:rsidR="004A5C1F" w:rsidRDefault="004A5C1F">
      <w:r>
        <w:rPr>
          <w:color w:val="000000"/>
        </w:rPr>
        <w:separator/>
      </w:r>
    </w:p>
  </w:footnote>
  <w:footnote w:type="continuationSeparator" w:id="0">
    <w:p w14:paraId="28C79ED0" w14:textId="77777777" w:rsidR="004A5C1F" w:rsidRDefault="004A5C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225DFF"/>
    <w:multiLevelType w:val="multilevel"/>
    <w:tmpl w:val="AD426DEC"/>
    <w:styleLink w:val="WWNum5"/>
    <w:lvl w:ilvl="0">
      <w:numFmt w:val="bullet"/>
      <w:lvlText w:val=""/>
      <w:lvlJc w:val="left"/>
      <w:pPr>
        <w:ind w:left="720" w:hanging="360"/>
      </w:pPr>
      <w:rPr>
        <w:rFonts w:cs="StarSymbol,"/>
        <w:sz w:val="18"/>
        <w:szCs w:val="18"/>
      </w:rPr>
    </w:lvl>
    <w:lvl w:ilvl="1">
      <w:numFmt w:val="bullet"/>
      <w:lvlText w:val=""/>
      <w:lvlJc w:val="left"/>
      <w:pPr>
        <w:ind w:left="1080" w:hanging="360"/>
      </w:pPr>
      <w:rPr>
        <w:rFonts w:cs="StarSymbol,"/>
        <w:sz w:val="18"/>
        <w:szCs w:val="18"/>
      </w:rPr>
    </w:lvl>
    <w:lvl w:ilvl="2">
      <w:numFmt w:val="bullet"/>
      <w:lvlText w:val="■"/>
      <w:lvlJc w:val="left"/>
      <w:pPr>
        <w:ind w:left="1440" w:hanging="360"/>
      </w:pPr>
      <w:rPr>
        <w:rFonts w:cs="StarSymbol,"/>
        <w:sz w:val="18"/>
        <w:szCs w:val="18"/>
      </w:rPr>
    </w:lvl>
    <w:lvl w:ilvl="3">
      <w:numFmt w:val="bullet"/>
      <w:lvlText w:val=""/>
      <w:lvlJc w:val="left"/>
      <w:pPr>
        <w:ind w:left="1800" w:hanging="360"/>
      </w:pPr>
      <w:rPr>
        <w:rFonts w:cs="StarSymbol,"/>
        <w:sz w:val="18"/>
        <w:szCs w:val="18"/>
      </w:rPr>
    </w:lvl>
    <w:lvl w:ilvl="4">
      <w:numFmt w:val="bullet"/>
      <w:lvlText w:val=""/>
      <w:lvlJc w:val="left"/>
      <w:pPr>
        <w:ind w:left="2160" w:hanging="360"/>
      </w:pPr>
      <w:rPr>
        <w:rFonts w:cs="StarSymbol,"/>
        <w:sz w:val="18"/>
        <w:szCs w:val="18"/>
      </w:rPr>
    </w:lvl>
    <w:lvl w:ilvl="5">
      <w:numFmt w:val="bullet"/>
      <w:lvlText w:val="■"/>
      <w:lvlJc w:val="left"/>
      <w:pPr>
        <w:ind w:left="2520" w:hanging="360"/>
      </w:pPr>
      <w:rPr>
        <w:rFonts w:cs="StarSymbol,"/>
        <w:sz w:val="18"/>
        <w:szCs w:val="18"/>
      </w:rPr>
    </w:lvl>
    <w:lvl w:ilvl="6">
      <w:numFmt w:val="bullet"/>
      <w:lvlText w:val=""/>
      <w:lvlJc w:val="left"/>
      <w:pPr>
        <w:ind w:left="2880" w:hanging="360"/>
      </w:pPr>
      <w:rPr>
        <w:rFonts w:cs="StarSymbol,"/>
        <w:sz w:val="18"/>
        <w:szCs w:val="18"/>
      </w:rPr>
    </w:lvl>
    <w:lvl w:ilvl="7">
      <w:numFmt w:val="bullet"/>
      <w:lvlText w:val=""/>
      <w:lvlJc w:val="left"/>
      <w:pPr>
        <w:ind w:left="3240" w:hanging="360"/>
      </w:pPr>
      <w:rPr>
        <w:rFonts w:cs="StarSymbol,"/>
        <w:sz w:val="18"/>
        <w:szCs w:val="18"/>
      </w:rPr>
    </w:lvl>
    <w:lvl w:ilvl="8">
      <w:numFmt w:val="bullet"/>
      <w:lvlText w:val="■"/>
      <w:lvlJc w:val="left"/>
      <w:pPr>
        <w:ind w:left="3600" w:hanging="360"/>
      </w:pPr>
      <w:rPr>
        <w:rFonts w:cs="StarSymbol,"/>
        <w:sz w:val="18"/>
        <w:szCs w:val="18"/>
      </w:rPr>
    </w:lvl>
  </w:abstractNum>
  <w:abstractNum w:abstractNumId="1" w15:restartNumberingAfterBreak="0">
    <w:nsid w:val="233031FD"/>
    <w:multiLevelType w:val="multilevel"/>
    <w:tmpl w:val="CF5EF342"/>
    <w:styleLink w:val="WWNum2"/>
    <w:lvl w:ilvl="0">
      <w:start w:val="1"/>
      <w:numFmt w:val="decimal"/>
      <w:lvlText w:val="%1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" w15:restartNumberingAfterBreak="0">
    <w:nsid w:val="2E411C8F"/>
    <w:multiLevelType w:val="multilevel"/>
    <w:tmpl w:val="84D090AE"/>
    <w:styleLink w:val="WWNum6"/>
    <w:lvl w:ilvl="0">
      <w:numFmt w:val="bullet"/>
      <w:lvlText w:val="•"/>
      <w:lvlJc w:val="left"/>
      <w:pPr>
        <w:ind w:left="720" w:hanging="360"/>
      </w:pPr>
      <w:rPr>
        <w:rFonts w:ascii="OpenSymbol," w:eastAsia="OpenSymbol," w:hAnsi="OpenSymbol," w:cs="OpenSymbol,"/>
      </w:rPr>
    </w:lvl>
    <w:lvl w:ilvl="1">
      <w:numFmt w:val="bullet"/>
      <w:lvlText w:val="◦"/>
      <w:lvlJc w:val="left"/>
      <w:pPr>
        <w:ind w:left="1080" w:hanging="360"/>
      </w:pPr>
      <w:rPr>
        <w:rFonts w:ascii="OpenSymbol," w:eastAsia="OpenSymbol," w:hAnsi="OpenSymbol," w:cs="OpenSymbol,"/>
      </w:rPr>
    </w:lvl>
    <w:lvl w:ilvl="2">
      <w:numFmt w:val="bullet"/>
      <w:lvlText w:val="▪"/>
      <w:lvlJc w:val="left"/>
      <w:pPr>
        <w:ind w:left="1440" w:hanging="360"/>
      </w:pPr>
      <w:rPr>
        <w:rFonts w:ascii="OpenSymbol," w:eastAsia="OpenSymbol," w:hAnsi="OpenSymbol," w:cs="OpenSymbol,"/>
      </w:rPr>
    </w:lvl>
    <w:lvl w:ilvl="3">
      <w:numFmt w:val="bullet"/>
      <w:lvlText w:val="•"/>
      <w:lvlJc w:val="left"/>
      <w:pPr>
        <w:ind w:left="1800" w:hanging="360"/>
      </w:pPr>
      <w:rPr>
        <w:rFonts w:ascii="OpenSymbol," w:eastAsia="OpenSymbol," w:hAnsi="OpenSymbol," w:cs="OpenSymbol,"/>
      </w:rPr>
    </w:lvl>
    <w:lvl w:ilvl="4">
      <w:numFmt w:val="bullet"/>
      <w:lvlText w:val="◦"/>
      <w:lvlJc w:val="left"/>
      <w:pPr>
        <w:ind w:left="2160" w:hanging="360"/>
      </w:pPr>
      <w:rPr>
        <w:rFonts w:ascii="OpenSymbol," w:eastAsia="OpenSymbol," w:hAnsi="OpenSymbol," w:cs="OpenSymbol,"/>
      </w:rPr>
    </w:lvl>
    <w:lvl w:ilvl="5">
      <w:numFmt w:val="bullet"/>
      <w:lvlText w:val="▪"/>
      <w:lvlJc w:val="left"/>
      <w:pPr>
        <w:ind w:left="2520" w:hanging="360"/>
      </w:pPr>
      <w:rPr>
        <w:rFonts w:ascii="OpenSymbol," w:eastAsia="OpenSymbol," w:hAnsi="OpenSymbol," w:cs="OpenSymbol,"/>
      </w:rPr>
    </w:lvl>
    <w:lvl w:ilvl="6">
      <w:numFmt w:val="bullet"/>
      <w:lvlText w:val="•"/>
      <w:lvlJc w:val="left"/>
      <w:pPr>
        <w:ind w:left="2880" w:hanging="360"/>
      </w:pPr>
      <w:rPr>
        <w:rFonts w:ascii="OpenSymbol," w:eastAsia="OpenSymbol," w:hAnsi="OpenSymbol," w:cs="OpenSymbol,"/>
      </w:rPr>
    </w:lvl>
    <w:lvl w:ilvl="7">
      <w:numFmt w:val="bullet"/>
      <w:lvlText w:val="◦"/>
      <w:lvlJc w:val="left"/>
      <w:pPr>
        <w:ind w:left="3240" w:hanging="360"/>
      </w:pPr>
      <w:rPr>
        <w:rFonts w:ascii="OpenSymbol," w:eastAsia="OpenSymbol," w:hAnsi="OpenSymbol," w:cs="OpenSymbol,"/>
      </w:rPr>
    </w:lvl>
    <w:lvl w:ilvl="8">
      <w:numFmt w:val="bullet"/>
      <w:lvlText w:val="▪"/>
      <w:lvlJc w:val="left"/>
      <w:pPr>
        <w:ind w:left="3600" w:hanging="360"/>
      </w:pPr>
      <w:rPr>
        <w:rFonts w:ascii="OpenSymbol," w:eastAsia="OpenSymbol," w:hAnsi="OpenSymbol," w:cs="OpenSymbol,"/>
      </w:rPr>
    </w:lvl>
  </w:abstractNum>
  <w:abstractNum w:abstractNumId="3" w15:restartNumberingAfterBreak="0">
    <w:nsid w:val="2E942A43"/>
    <w:multiLevelType w:val="multilevel"/>
    <w:tmpl w:val="F6B07614"/>
    <w:styleLink w:val="WWNum1"/>
    <w:lvl w:ilvl="0">
      <w:start w:val="1"/>
      <w:numFmt w:val="decimal"/>
      <w:lvlText w:val="%1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4" w15:restartNumberingAfterBreak="0">
    <w:nsid w:val="5E593692"/>
    <w:multiLevelType w:val="multilevel"/>
    <w:tmpl w:val="9C78543C"/>
    <w:styleLink w:val="WWNum4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none"/>
      <w:lvlText w:val="%2"/>
      <w:lvlJc w:val="left"/>
      <w:pPr>
        <w:ind w:left="576" w:hanging="576"/>
      </w:p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5" w15:restartNumberingAfterBreak="0">
    <w:nsid w:val="70A40CF8"/>
    <w:multiLevelType w:val="hybridMultilevel"/>
    <w:tmpl w:val="854AD76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AA063D"/>
    <w:multiLevelType w:val="multilevel"/>
    <w:tmpl w:val="29201A36"/>
    <w:styleLink w:val="WWNum3"/>
    <w:lvl w:ilvl="0">
      <w:numFmt w:val="bullet"/>
      <w:lvlText w:val=""/>
      <w:lvlJc w:val="left"/>
      <w:pPr>
        <w:ind w:left="720" w:hanging="360"/>
      </w:pPr>
      <w:rPr>
        <w:rFonts w:cs="Wingdings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  <w:rPr>
        <w:rFonts w:cs="Wingdings"/>
      </w:rPr>
    </w:lvl>
    <w:lvl w:ilvl="3">
      <w:numFmt w:val="bullet"/>
      <w:lvlText w:val=""/>
      <w:lvlJc w:val="left"/>
      <w:pPr>
        <w:ind w:left="2880" w:hanging="360"/>
      </w:pPr>
      <w:rPr>
        <w:rFonts w:cs="Symbol"/>
      </w:r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  <w:rPr>
        <w:rFonts w:cs="Wingdings"/>
      </w:rPr>
    </w:lvl>
    <w:lvl w:ilvl="6">
      <w:numFmt w:val="bullet"/>
      <w:lvlText w:val=""/>
      <w:lvlJc w:val="left"/>
      <w:pPr>
        <w:ind w:left="5040" w:hanging="360"/>
      </w:pPr>
      <w:rPr>
        <w:rFonts w:cs="Symbol"/>
      </w:r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  <w:rPr>
        <w:rFonts w:cs="Wingdings"/>
      </w:rPr>
    </w:lvl>
  </w:abstractNum>
  <w:num w:numId="1" w16cid:durableId="1081682757">
    <w:abstractNumId w:val="3"/>
  </w:num>
  <w:num w:numId="2" w16cid:durableId="1453480004">
    <w:abstractNumId w:val="1"/>
  </w:num>
  <w:num w:numId="3" w16cid:durableId="1947887695">
    <w:abstractNumId w:val="6"/>
  </w:num>
  <w:num w:numId="4" w16cid:durableId="1790204767">
    <w:abstractNumId w:val="4"/>
  </w:num>
  <w:num w:numId="5" w16cid:durableId="666519674">
    <w:abstractNumId w:val="0"/>
  </w:num>
  <w:num w:numId="6" w16cid:durableId="1877623175">
    <w:abstractNumId w:val="2"/>
  </w:num>
  <w:num w:numId="7" w16cid:durableId="1805612069">
    <w:abstractNumId w:val="2"/>
  </w:num>
  <w:num w:numId="8" w16cid:durableId="150851924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120F"/>
    <w:rsid w:val="000061F6"/>
    <w:rsid w:val="0005447B"/>
    <w:rsid w:val="00060289"/>
    <w:rsid w:val="0009772C"/>
    <w:rsid w:val="000A0D98"/>
    <w:rsid w:val="00110461"/>
    <w:rsid w:val="00120AB9"/>
    <w:rsid w:val="00134AC7"/>
    <w:rsid w:val="001354D4"/>
    <w:rsid w:val="00146922"/>
    <w:rsid w:val="0015044F"/>
    <w:rsid w:val="00190104"/>
    <w:rsid w:val="001C1AD8"/>
    <w:rsid w:val="0020044F"/>
    <w:rsid w:val="0020745B"/>
    <w:rsid w:val="0020792E"/>
    <w:rsid w:val="00207BF7"/>
    <w:rsid w:val="0021609F"/>
    <w:rsid w:val="00216658"/>
    <w:rsid w:val="00264106"/>
    <w:rsid w:val="00267134"/>
    <w:rsid w:val="00275B20"/>
    <w:rsid w:val="002E3C28"/>
    <w:rsid w:val="002F21CB"/>
    <w:rsid w:val="002F5885"/>
    <w:rsid w:val="00307B0F"/>
    <w:rsid w:val="00360A0A"/>
    <w:rsid w:val="00376925"/>
    <w:rsid w:val="003B77B8"/>
    <w:rsid w:val="003E099B"/>
    <w:rsid w:val="003E2F3D"/>
    <w:rsid w:val="003E4C5A"/>
    <w:rsid w:val="003F1648"/>
    <w:rsid w:val="00413CB9"/>
    <w:rsid w:val="0041413B"/>
    <w:rsid w:val="00473DF2"/>
    <w:rsid w:val="00493DE0"/>
    <w:rsid w:val="004A5C1F"/>
    <w:rsid w:val="004A655E"/>
    <w:rsid w:val="004E0337"/>
    <w:rsid w:val="004E0DA4"/>
    <w:rsid w:val="00522D2D"/>
    <w:rsid w:val="00574601"/>
    <w:rsid w:val="005823DF"/>
    <w:rsid w:val="005A6C48"/>
    <w:rsid w:val="005F673A"/>
    <w:rsid w:val="00606D13"/>
    <w:rsid w:val="00623FF7"/>
    <w:rsid w:val="00634530"/>
    <w:rsid w:val="00637C7F"/>
    <w:rsid w:val="006C20FB"/>
    <w:rsid w:val="006C37E5"/>
    <w:rsid w:val="006C71A5"/>
    <w:rsid w:val="006F0D73"/>
    <w:rsid w:val="006F116A"/>
    <w:rsid w:val="006F4A14"/>
    <w:rsid w:val="00706EAE"/>
    <w:rsid w:val="00711699"/>
    <w:rsid w:val="00733F4B"/>
    <w:rsid w:val="007643DF"/>
    <w:rsid w:val="00817915"/>
    <w:rsid w:val="00860B91"/>
    <w:rsid w:val="009604C1"/>
    <w:rsid w:val="009616A2"/>
    <w:rsid w:val="009953C2"/>
    <w:rsid w:val="009D234E"/>
    <w:rsid w:val="009D410C"/>
    <w:rsid w:val="00A318E1"/>
    <w:rsid w:val="00A74848"/>
    <w:rsid w:val="00A96E82"/>
    <w:rsid w:val="00A97880"/>
    <w:rsid w:val="00AD7D13"/>
    <w:rsid w:val="00AF586D"/>
    <w:rsid w:val="00AF63CC"/>
    <w:rsid w:val="00B1314D"/>
    <w:rsid w:val="00B339E6"/>
    <w:rsid w:val="00B507A8"/>
    <w:rsid w:val="00B72090"/>
    <w:rsid w:val="00B802A7"/>
    <w:rsid w:val="00B8574F"/>
    <w:rsid w:val="00B85CD4"/>
    <w:rsid w:val="00B95FCB"/>
    <w:rsid w:val="00BB6720"/>
    <w:rsid w:val="00BD5F4F"/>
    <w:rsid w:val="00BE0F8E"/>
    <w:rsid w:val="00BE2473"/>
    <w:rsid w:val="00BE7C7B"/>
    <w:rsid w:val="00C11218"/>
    <w:rsid w:val="00C174E9"/>
    <w:rsid w:val="00C572B6"/>
    <w:rsid w:val="00C71681"/>
    <w:rsid w:val="00C74EB7"/>
    <w:rsid w:val="00CB2A67"/>
    <w:rsid w:val="00CC3850"/>
    <w:rsid w:val="00CD4AB9"/>
    <w:rsid w:val="00D06E9E"/>
    <w:rsid w:val="00D34485"/>
    <w:rsid w:val="00D54B6D"/>
    <w:rsid w:val="00DA0A01"/>
    <w:rsid w:val="00DD3013"/>
    <w:rsid w:val="00E06E69"/>
    <w:rsid w:val="00E1513D"/>
    <w:rsid w:val="00E176CA"/>
    <w:rsid w:val="00E23307"/>
    <w:rsid w:val="00E3574B"/>
    <w:rsid w:val="00E64D14"/>
    <w:rsid w:val="00E66349"/>
    <w:rsid w:val="00EA120F"/>
    <w:rsid w:val="00EB4F94"/>
    <w:rsid w:val="00EC562C"/>
    <w:rsid w:val="00EF468D"/>
    <w:rsid w:val="00F05DC1"/>
    <w:rsid w:val="00F07E11"/>
    <w:rsid w:val="00F174D5"/>
    <w:rsid w:val="00F36ACA"/>
    <w:rsid w:val="00F43846"/>
    <w:rsid w:val="00F80F6D"/>
    <w:rsid w:val="00F844A7"/>
    <w:rsid w:val="00FA1BD7"/>
    <w:rsid w:val="00FB29EE"/>
    <w:rsid w:val="00FB45B3"/>
    <w:rsid w:val="00FC714F"/>
    <w:rsid w:val="00FF78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EB0CDEC"/>
  <w15:docId w15:val="{5A5D915A-51CE-4168-B3C3-28097E63F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Lucida Sans Unicode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76925"/>
  </w:style>
  <w:style w:type="paragraph" w:styleId="Nagwek1">
    <w:name w:val="heading 1"/>
    <w:basedOn w:val="Standard"/>
    <w:next w:val="Textbody"/>
    <w:uiPriority w:val="9"/>
    <w:qFormat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spacing w:after="200" w:line="276" w:lineRule="auto"/>
    </w:pPr>
    <w:rPr>
      <w:rFonts w:ascii="Calibri" w:hAnsi="Calibri" w:cs="Calibri"/>
      <w:sz w:val="22"/>
      <w:szCs w:val="22"/>
      <w:lang w:eastAsia="en-US" w:bidi="ar-SA"/>
    </w:rPr>
  </w:style>
  <w:style w:type="paragraph" w:customStyle="1" w:styleId="Heading">
    <w:name w:val="Heading"/>
    <w:basedOn w:val="Standard"/>
    <w:next w:val="Textbody"/>
    <w:pPr>
      <w:keepNext/>
      <w:suppressLineNumbers/>
      <w:tabs>
        <w:tab w:val="center" w:pos="4536"/>
        <w:tab w:val="right" w:pos="9072"/>
      </w:tabs>
      <w:spacing w:before="240" w:after="0" w:line="100" w:lineRule="atLeast"/>
    </w:pPr>
    <w:rPr>
      <w:rFonts w:ascii="Arial" w:eastAsia="Microsoft YaHei" w:hAnsi="Arial" w:cs="Lucida Sans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Tekstdymka">
    <w:name w:val="Balloon Text"/>
    <w:basedOn w:val="Standard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Bezodstpw">
    <w:name w:val="No Spacing"/>
    <w:pPr>
      <w:widowControl/>
      <w:spacing w:line="100" w:lineRule="atLeast"/>
    </w:pPr>
    <w:rPr>
      <w:rFonts w:ascii="Calibri" w:eastAsia="Calibri" w:hAnsi="Calibri" w:cs="Times New Roman"/>
      <w:sz w:val="22"/>
      <w:szCs w:val="22"/>
      <w:lang w:eastAsia="ar-SA" w:bidi="ar-SA"/>
    </w:rPr>
  </w:style>
  <w:style w:type="paragraph" w:styleId="Akapitzlist">
    <w:name w:val="List Paragraph"/>
    <w:basedOn w:val="Standard"/>
    <w:pPr>
      <w:spacing w:after="0"/>
      <w:ind w:left="720"/>
    </w:pPr>
  </w:style>
  <w:style w:type="paragraph" w:customStyle="1" w:styleId="ContentsHeading">
    <w:name w:val="Contents Heading"/>
    <w:basedOn w:val="Nagwek1"/>
    <w:pPr>
      <w:suppressLineNumbers/>
    </w:pPr>
    <w:rPr>
      <w:sz w:val="32"/>
      <w:szCs w:val="32"/>
    </w:rPr>
  </w:style>
  <w:style w:type="paragraph" w:customStyle="1" w:styleId="Contents1">
    <w:name w:val="Contents 1"/>
    <w:basedOn w:val="Standard"/>
    <w:pPr>
      <w:tabs>
        <w:tab w:val="right" w:leader="dot" w:pos="9638"/>
      </w:tabs>
      <w:spacing w:after="100"/>
    </w:pPr>
  </w:style>
  <w:style w:type="paragraph" w:styleId="Stopka">
    <w:name w:val="footer"/>
    <w:basedOn w:val="Standard"/>
    <w:uiPriority w:val="99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customStyle="1" w:styleId="Contents2">
    <w:name w:val="Contents 2"/>
    <w:basedOn w:val="Index"/>
    <w:pPr>
      <w:tabs>
        <w:tab w:val="right" w:leader="dot" w:pos="9921"/>
      </w:tabs>
      <w:spacing w:after="0"/>
      <w:ind w:left="283"/>
    </w:pPr>
  </w:style>
  <w:style w:type="paragraph" w:customStyle="1" w:styleId="Contents3">
    <w:name w:val="Contents 3"/>
    <w:basedOn w:val="Index"/>
    <w:pPr>
      <w:tabs>
        <w:tab w:val="right" w:leader="dot" w:pos="10204"/>
      </w:tabs>
      <w:spacing w:after="0"/>
      <w:ind w:left="566"/>
    </w:pPr>
  </w:style>
  <w:style w:type="paragraph" w:customStyle="1" w:styleId="Contents4">
    <w:name w:val="Contents 4"/>
    <w:basedOn w:val="Index"/>
    <w:pPr>
      <w:tabs>
        <w:tab w:val="right" w:leader="dot" w:pos="10487"/>
      </w:tabs>
      <w:spacing w:after="0"/>
      <w:ind w:left="849"/>
    </w:pPr>
  </w:style>
  <w:style w:type="paragraph" w:customStyle="1" w:styleId="Contents5">
    <w:name w:val="Contents 5"/>
    <w:basedOn w:val="Index"/>
    <w:pPr>
      <w:tabs>
        <w:tab w:val="right" w:leader="dot" w:pos="10770"/>
      </w:tabs>
      <w:spacing w:after="0"/>
      <w:ind w:left="1132"/>
    </w:pPr>
  </w:style>
  <w:style w:type="paragraph" w:customStyle="1" w:styleId="Contents6">
    <w:name w:val="Contents 6"/>
    <w:basedOn w:val="Index"/>
    <w:pPr>
      <w:tabs>
        <w:tab w:val="right" w:leader="dot" w:pos="11053"/>
      </w:tabs>
      <w:spacing w:after="0"/>
      <w:ind w:left="1415"/>
    </w:pPr>
  </w:style>
  <w:style w:type="paragraph" w:customStyle="1" w:styleId="Contents7">
    <w:name w:val="Contents 7"/>
    <w:basedOn w:val="Index"/>
    <w:pPr>
      <w:tabs>
        <w:tab w:val="right" w:leader="dot" w:pos="11336"/>
      </w:tabs>
      <w:spacing w:after="0"/>
      <w:ind w:left="1698"/>
    </w:pPr>
  </w:style>
  <w:style w:type="paragraph" w:customStyle="1" w:styleId="Contents8">
    <w:name w:val="Contents 8"/>
    <w:basedOn w:val="Index"/>
    <w:pPr>
      <w:tabs>
        <w:tab w:val="right" w:leader="dot" w:pos="11619"/>
      </w:tabs>
      <w:spacing w:after="0"/>
      <w:ind w:left="1981"/>
    </w:pPr>
  </w:style>
  <w:style w:type="paragraph" w:customStyle="1" w:styleId="Contents9">
    <w:name w:val="Contents 9"/>
    <w:basedOn w:val="Index"/>
    <w:pPr>
      <w:tabs>
        <w:tab w:val="right" w:leader="dot" w:pos="11902"/>
      </w:tabs>
      <w:spacing w:after="0"/>
      <w:ind w:left="2264"/>
    </w:pPr>
  </w:style>
  <w:style w:type="paragraph" w:customStyle="1" w:styleId="Contents10">
    <w:name w:val="Contents 10"/>
    <w:basedOn w:val="Index"/>
    <w:pPr>
      <w:tabs>
        <w:tab w:val="right" w:leader="dot" w:pos="12185"/>
      </w:tabs>
      <w:spacing w:after="0"/>
      <w:ind w:left="2547"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Illustration">
    <w:name w:val="Illustration"/>
    <w:basedOn w:val="Legenda"/>
  </w:style>
  <w:style w:type="paragraph" w:customStyle="1" w:styleId="Textbodyindent">
    <w:name w:val="Text body indent"/>
    <w:basedOn w:val="Standard"/>
    <w:pPr>
      <w:spacing w:after="0" w:line="360" w:lineRule="auto"/>
      <w:ind w:left="705"/>
    </w:pPr>
    <w:rPr>
      <w:b/>
      <w:sz w:val="24"/>
    </w:rPr>
  </w:style>
  <w:style w:type="paragraph" w:customStyle="1" w:styleId="Table">
    <w:name w:val="Table"/>
    <w:basedOn w:val="Legenda"/>
  </w:style>
  <w:style w:type="paragraph" w:customStyle="1" w:styleId="Framecontents">
    <w:name w:val="Frame contents"/>
    <w:basedOn w:val="Textbody"/>
  </w:style>
  <w:style w:type="character" w:customStyle="1" w:styleId="WW8Num3z0">
    <w:name w:val="WW8Num3z0"/>
    <w:rPr>
      <w:rFonts w:ascii="Wingdings" w:hAnsi="Wingdings" w:cs="Wingdings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Nagwek1Znak">
    <w:name w:val="Nagłówek 1 Znak"/>
    <w:basedOn w:val="Domylnaczcionkaakapitu"/>
    <w:rPr>
      <w:rFonts w:ascii="Cambria" w:hAnsi="Cambria"/>
      <w:b/>
      <w:bCs/>
      <w:color w:val="365F91"/>
      <w:sz w:val="28"/>
      <w:szCs w:val="28"/>
    </w:rPr>
  </w:style>
  <w:style w:type="character" w:customStyle="1" w:styleId="TekstdymkaZnak">
    <w:name w:val="Tekst dymka Znak"/>
    <w:basedOn w:val="Domylnaczcionkaakapitu"/>
    <w:rPr>
      <w:rFonts w:ascii="Tahoma" w:hAnsi="Tahoma" w:cs="Tahoma"/>
      <w:sz w:val="16"/>
      <w:szCs w:val="16"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customStyle="1" w:styleId="NagwekZnak">
    <w:name w:val="Nagłówek Znak"/>
    <w:basedOn w:val="Domylnaczcionkaakapitu"/>
  </w:style>
  <w:style w:type="character" w:customStyle="1" w:styleId="StopkaZnak">
    <w:name w:val="Stopka Znak"/>
    <w:basedOn w:val="Domylnaczcionkaakapitu"/>
    <w:uiPriority w:val="99"/>
  </w:style>
  <w:style w:type="character" w:customStyle="1" w:styleId="ListLabel1">
    <w:name w:val="ListLabel 1"/>
    <w:rPr>
      <w:rFonts w:cs="Courier New"/>
    </w:rPr>
  </w:style>
  <w:style w:type="character" w:customStyle="1" w:styleId="BulletSymbols">
    <w:name w:val="Bullet Symbols"/>
    <w:rPr>
      <w:rFonts w:ascii="OpenSymbol," w:eastAsia="OpenSymbol," w:hAnsi="OpenSymbol," w:cs="OpenSymbol,"/>
    </w:rPr>
  </w:style>
  <w:style w:type="character" w:customStyle="1" w:styleId="WW8Num12z0">
    <w:name w:val="WW8Num12z0"/>
    <w:rPr>
      <w:rFonts w:ascii="Wingdings" w:hAnsi="Wingdings" w:cs="StarSymbol,"/>
      <w:sz w:val="18"/>
      <w:szCs w:val="18"/>
    </w:rPr>
  </w:style>
  <w:style w:type="character" w:customStyle="1" w:styleId="WW8Num12z1">
    <w:name w:val="WW8Num12z1"/>
    <w:rPr>
      <w:rFonts w:ascii="Wingdings 2" w:hAnsi="Wingdings 2" w:cs="StarSymbol,"/>
      <w:sz w:val="18"/>
      <w:szCs w:val="18"/>
    </w:rPr>
  </w:style>
  <w:style w:type="character" w:customStyle="1" w:styleId="WW8Num12z2">
    <w:name w:val="WW8Num12z2"/>
    <w:rPr>
      <w:rFonts w:ascii="StarSymbol," w:hAnsi="StarSymbol," w:cs="StarSymbol,"/>
      <w:sz w:val="18"/>
      <w:szCs w:val="18"/>
    </w:rPr>
  </w:style>
  <w:style w:type="character" w:customStyle="1" w:styleId="ListLabel2">
    <w:name w:val="ListLabel 2"/>
    <w:rPr>
      <w:rFonts w:cs="Wingdings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Symbol"/>
    </w:rPr>
  </w:style>
  <w:style w:type="character" w:customStyle="1" w:styleId="ListLabel5">
    <w:name w:val="ListLabel 5"/>
    <w:rPr>
      <w:rFonts w:cs="StarSymbol,"/>
      <w:sz w:val="18"/>
      <w:szCs w:val="18"/>
    </w:rPr>
  </w:style>
  <w:style w:type="character" w:customStyle="1" w:styleId="ListLabel6">
    <w:name w:val="ListLabel 6"/>
    <w:rPr>
      <w:rFonts w:eastAsia="OpenSymbol," w:cs="OpenSymbol,"/>
    </w:rPr>
  </w:style>
  <w:style w:type="numbering" w:customStyle="1" w:styleId="WWNum1">
    <w:name w:val="WWNum1"/>
    <w:basedOn w:val="Bezlisty"/>
    <w:pPr>
      <w:numPr>
        <w:numId w:val="1"/>
      </w:numPr>
    </w:pPr>
  </w:style>
  <w:style w:type="numbering" w:customStyle="1" w:styleId="WWNum2">
    <w:name w:val="WWNum2"/>
    <w:basedOn w:val="Bezlisty"/>
    <w:pPr>
      <w:numPr>
        <w:numId w:val="2"/>
      </w:numPr>
    </w:pPr>
  </w:style>
  <w:style w:type="numbering" w:customStyle="1" w:styleId="WWNum3">
    <w:name w:val="WWNum3"/>
    <w:basedOn w:val="Bezlisty"/>
    <w:pPr>
      <w:numPr>
        <w:numId w:val="3"/>
      </w:numPr>
    </w:pPr>
  </w:style>
  <w:style w:type="numbering" w:customStyle="1" w:styleId="WWNum4">
    <w:name w:val="WWNum4"/>
    <w:basedOn w:val="Bezlisty"/>
    <w:pPr>
      <w:numPr>
        <w:numId w:val="4"/>
      </w:numPr>
    </w:pPr>
  </w:style>
  <w:style w:type="numbering" w:customStyle="1" w:styleId="WWNum5">
    <w:name w:val="WWNum5"/>
    <w:basedOn w:val="Bezlisty"/>
    <w:pPr>
      <w:numPr>
        <w:numId w:val="5"/>
      </w:numPr>
    </w:pPr>
  </w:style>
  <w:style w:type="numbering" w:customStyle="1" w:styleId="WWNum6">
    <w:name w:val="WWNum6"/>
    <w:basedOn w:val="Bezlisty"/>
    <w:pPr>
      <w:numPr>
        <w:numId w:val="6"/>
      </w:numPr>
    </w:pPr>
  </w:style>
  <w:style w:type="table" w:styleId="Tabela-Siatka">
    <w:name w:val="Table Grid"/>
    <w:basedOn w:val="Standardowy"/>
    <w:uiPriority w:val="39"/>
    <w:rsid w:val="00AF63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1"/>
    <w:uiPriority w:val="99"/>
    <w:unhideWhenUsed/>
    <w:rsid w:val="004A655E"/>
    <w:pPr>
      <w:tabs>
        <w:tab w:val="center" w:pos="4536"/>
        <w:tab w:val="right" w:pos="9072"/>
      </w:tabs>
    </w:pPr>
    <w:rPr>
      <w:szCs w:val="21"/>
    </w:rPr>
  </w:style>
  <w:style w:type="character" w:customStyle="1" w:styleId="NagwekZnak1">
    <w:name w:val="Nagłówek Znak1"/>
    <w:basedOn w:val="Domylnaczcionkaakapitu"/>
    <w:link w:val="Nagwek"/>
    <w:uiPriority w:val="99"/>
    <w:rsid w:val="004A655E"/>
    <w:rPr>
      <w:szCs w:val="21"/>
    </w:rPr>
  </w:style>
  <w:style w:type="paragraph" w:styleId="NormalnyWeb">
    <w:name w:val="Normal (Web)"/>
    <w:basedOn w:val="Normalny"/>
    <w:uiPriority w:val="99"/>
    <w:semiHidden/>
    <w:unhideWhenUsed/>
    <w:rsid w:val="00E23307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  <w:lang w:eastAsia="pl-PL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9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1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3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02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2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2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0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w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16561D-90E0-4966-9A04-EC4B44DC2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712</TotalTime>
  <Pages>11</Pages>
  <Words>2986</Words>
  <Characters>17920</Characters>
  <Application>Microsoft Office Word</Application>
  <DocSecurity>0</DocSecurity>
  <Lines>149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AZ-EKO</dc:creator>
  <cp:lastModifiedBy>Julia Matusiak</cp:lastModifiedBy>
  <cp:revision>56</cp:revision>
  <cp:lastPrinted>2025-12-22T07:49:00Z</cp:lastPrinted>
  <dcterms:created xsi:type="dcterms:W3CDTF">2024-02-02T14:14:00Z</dcterms:created>
  <dcterms:modified xsi:type="dcterms:W3CDTF">2025-12-22T07:49:00Z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